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2"/>
  <w:body>
    <w:tbl>
      <w:tblPr>
        <w:tblW w:w="0" w:type="auto"/>
        <w:jc w:val="center"/>
        <w:tblLook w:val="04A0" w:firstRow="1" w:lastRow="0" w:firstColumn="1" w:lastColumn="0" w:noHBand="0" w:noVBand="1"/>
      </w:tblPr>
      <w:tblGrid>
        <w:gridCol w:w="7727"/>
      </w:tblGrid>
      <w:tr w:rsidR="007E4680" w:rsidRPr="009D0808" w14:paraId="02FA50F3" w14:textId="77777777" w:rsidTr="00974CB8">
        <w:trPr>
          <w:trHeight w:val="268"/>
          <w:jc w:val="center"/>
        </w:trPr>
        <w:tc>
          <w:tcPr>
            <w:tcW w:w="7727" w:type="dxa"/>
          </w:tcPr>
          <w:p w14:paraId="486FC58B" w14:textId="77777777" w:rsidR="007E4680" w:rsidRPr="009D0808" w:rsidRDefault="007E4680" w:rsidP="00974CB8">
            <w:pPr>
              <w:jc w:val="right"/>
              <w:rPr>
                <w:b/>
                <w:color w:val="244061"/>
                <w:szCs w:val="24"/>
              </w:rPr>
            </w:pPr>
            <w:r w:rsidRPr="009D0808">
              <w:rPr>
                <w:color w:val="244061"/>
                <w:szCs w:val="24"/>
              </w:rPr>
              <w:t xml:space="preserve">Töö nr: </w:t>
            </w:r>
            <w:r>
              <w:rPr>
                <w:b/>
                <w:color w:val="244061"/>
                <w:szCs w:val="24"/>
              </w:rPr>
              <w:t>T0</w:t>
            </w:r>
            <w:r w:rsidR="00974CB8">
              <w:rPr>
                <w:b/>
                <w:color w:val="244061"/>
                <w:szCs w:val="24"/>
              </w:rPr>
              <w:t>31</w:t>
            </w:r>
            <w:r>
              <w:rPr>
                <w:b/>
                <w:color w:val="244061"/>
                <w:szCs w:val="24"/>
              </w:rPr>
              <w:t>1</w:t>
            </w:r>
            <w:r w:rsidR="00974CB8">
              <w:rPr>
                <w:b/>
                <w:color w:val="244061"/>
                <w:szCs w:val="24"/>
              </w:rPr>
              <w:t>8</w:t>
            </w:r>
          </w:p>
        </w:tc>
      </w:tr>
      <w:tr w:rsidR="007E4680" w:rsidRPr="009D0808" w14:paraId="16DFF9B5" w14:textId="77777777" w:rsidTr="00974CB8">
        <w:trPr>
          <w:trHeight w:val="622"/>
          <w:jc w:val="center"/>
        </w:trPr>
        <w:tc>
          <w:tcPr>
            <w:tcW w:w="7727" w:type="dxa"/>
          </w:tcPr>
          <w:p w14:paraId="58001985" w14:textId="77777777" w:rsidR="007E4680" w:rsidRPr="009D0808" w:rsidRDefault="007E4680" w:rsidP="00974CB8">
            <w:pPr>
              <w:jc w:val="center"/>
              <w:rPr>
                <w:b/>
                <w:color w:val="244061"/>
                <w:szCs w:val="24"/>
              </w:rPr>
            </w:pPr>
          </w:p>
        </w:tc>
      </w:tr>
      <w:tr w:rsidR="007E4680" w:rsidRPr="009D0808" w14:paraId="7C502711" w14:textId="77777777" w:rsidTr="00974CB8">
        <w:trPr>
          <w:trHeight w:val="268"/>
          <w:jc w:val="center"/>
        </w:trPr>
        <w:tc>
          <w:tcPr>
            <w:tcW w:w="7727" w:type="dxa"/>
          </w:tcPr>
          <w:p w14:paraId="297B5EEF" w14:textId="77777777" w:rsidR="007E4680" w:rsidRDefault="007E4680" w:rsidP="00974CB8">
            <w:pPr>
              <w:autoSpaceDE w:val="0"/>
              <w:autoSpaceDN w:val="0"/>
              <w:adjustRightInd w:val="0"/>
              <w:ind w:left="679"/>
              <w:jc w:val="center"/>
              <w:rPr>
                <w:b/>
                <w:color w:val="244061"/>
                <w:sz w:val="44"/>
                <w:szCs w:val="44"/>
              </w:rPr>
            </w:pPr>
            <w:r>
              <w:rPr>
                <w:b/>
                <w:color w:val="244061"/>
                <w:sz w:val="44"/>
                <w:szCs w:val="44"/>
              </w:rPr>
              <w:t>TAEBLA ALEVIK,</w:t>
            </w:r>
          </w:p>
          <w:p w14:paraId="7CF5C9EB" w14:textId="77777777" w:rsidR="007E4680" w:rsidRPr="009D0808" w:rsidRDefault="007E4680" w:rsidP="00974CB8">
            <w:pPr>
              <w:autoSpaceDE w:val="0"/>
              <w:autoSpaceDN w:val="0"/>
              <w:adjustRightInd w:val="0"/>
              <w:ind w:left="679"/>
              <w:jc w:val="center"/>
              <w:rPr>
                <w:color w:val="244061"/>
                <w:szCs w:val="24"/>
              </w:rPr>
            </w:pPr>
            <w:r>
              <w:rPr>
                <w:b/>
                <w:color w:val="244061"/>
                <w:sz w:val="44"/>
                <w:szCs w:val="44"/>
              </w:rPr>
              <w:t>NURME TÄNAV ja VEO TÄNAV</w:t>
            </w:r>
            <w:r w:rsidRPr="00ED4E60">
              <w:rPr>
                <w:b/>
                <w:color w:val="244061"/>
                <w:sz w:val="44"/>
                <w:szCs w:val="44"/>
              </w:rPr>
              <w:t xml:space="preserve"> </w:t>
            </w:r>
          </w:p>
        </w:tc>
      </w:tr>
      <w:tr w:rsidR="007E4680" w:rsidRPr="009D0808" w14:paraId="1D48ECC0" w14:textId="77777777" w:rsidTr="00974CB8">
        <w:trPr>
          <w:trHeight w:val="564"/>
          <w:jc w:val="center"/>
        </w:trPr>
        <w:tc>
          <w:tcPr>
            <w:tcW w:w="7727" w:type="dxa"/>
          </w:tcPr>
          <w:p w14:paraId="29F7AA31" w14:textId="77777777" w:rsidR="007E4680" w:rsidRPr="009D0808" w:rsidRDefault="007E4680" w:rsidP="00974CB8">
            <w:pPr>
              <w:jc w:val="center"/>
              <w:rPr>
                <w:color w:val="244061"/>
                <w:sz w:val="32"/>
                <w:szCs w:val="32"/>
              </w:rPr>
            </w:pPr>
            <w:r>
              <w:rPr>
                <w:b/>
                <w:color w:val="244061"/>
                <w:sz w:val="32"/>
                <w:szCs w:val="32"/>
              </w:rPr>
              <w:t>EHITUSPROJEKT</w:t>
            </w:r>
            <w:r w:rsidR="00974CB8">
              <w:rPr>
                <w:b/>
                <w:color w:val="244061"/>
                <w:sz w:val="32"/>
                <w:szCs w:val="32"/>
              </w:rPr>
              <w:t>I MUUDATUS</w:t>
            </w:r>
          </w:p>
        </w:tc>
      </w:tr>
      <w:tr w:rsidR="007E4680" w:rsidRPr="009D0808" w14:paraId="37B14B26" w14:textId="77777777" w:rsidTr="00974CB8">
        <w:trPr>
          <w:trHeight w:val="547"/>
          <w:jc w:val="center"/>
        </w:trPr>
        <w:tc>
          <w:tcPr>
            <w:tcW w:w="7727" w:type="dxa"/>
          </w:tcPr>
          <w:p w14:paraId="11AF3827" w14:textId="77777777" w:rsidR="007E4680" w:rsidRDefault="007E4680" w:rsidP="00974CB8">
            <w:pPr>
              <w:jc w:val="center"/>
              <w:rPr>
                <w:b/>
                <w:color w:val="244061"/>
                <w:sz w:val="28"/>
                <w:szCs w:val="28"/>
              </w:rPr>
            </w:pPr>
          </w:p>
          <w:p w14:paraId="0A09DEB4" w14:textId="77777777" w:rsidR="007E4680" w:rsidRPr="00B0588F" w:rsidRDefault="007E4680" w:rsidP="00974CB8">
            <w:pPr>
              <w:jc w:val="center"/>
              <w:rPr>
                <w:b/>
                <w:color w:val="244061"/>
                <w:sz w:val="32"/>
                <w:szCs w:val="32"/>
              </w:rPr>
            </w:pPr>
            <w:r>
              <w:rPr>
                <w:b/>
                <w:color w:val="244061"/>
                <w:sz w:val="28"/>
                <w:szCs w:val="28"/>
              </w:rPr>
              <w:t>PÕHIPROJEKT</w:t>
            </w:r>
          </w:p>
        </w:tc>
      </w:tr>
      <w:tr w:rsidR="007E4680" w:rsidRPr="009D0808" w14:paraId="56A7050D" w14:textId="77777777" w:rsidTr="00974CB8">
        <w:trPr>
          <w:trHeight w:val="547"/>
          <w:jc w:val="center"/>
        </w:trPr>
        <w:tc>
          <w:tcPr>
            <w:tcW w:w="7727" w:type="dxa"/>
          </w:tcPr>
          <w:p w14:paraId="279CCDA5" w14:textId="77777777" w:rsidR="007E4680" w:rsidRDefault="007E4680" w:rsidP="00974CB8">
            <w:pPr>
              <w:jc w:val="center"/>
              <w:rPr>
                <w:b/>
                <w:color w:val="244061"/>
                <w:sz w:val="28"/>
                <w:szCs w:val="28"/>
              </w:rPr>
            </w:pPr>
          </w:p>
          <w:p w14:paraId="4589E871" w14:textId="77777777" w:rsidR="007E4680" w:rsidRDefault="007E4680" w:rsidP="00974CB8">
            <w:pPr>
              <w:jc w:val="center"/>
              <w:rPr>
                <w:b/>
                <w:color w:val="244061"/>
                <w:sz w:val="28"/>
                <w:szCs w:val="28"/>
              </w:rPr>
            </w:pPr>
            <w:r>
              <w:rPr>
                <w:b/>
                <w:color w:val="244061"/>
                <w:sz w:val="32"/>
                <w:szCs w:val="32"/>
              </w:rPr>
              <w:t>SELETUSKIRI JA JOONISED</w:t>
            </w:r>
          </w:p>
        </w:tc>
      </w:tr>
      <w:tr w:rsidR="007E4680" w:rsidRPr="00B0588F" w14:paraId="351FC92A" w14:textId="77777777" w:rsidTr="00974CB8">
        <w:trPr>
          <w:trHeight w:val="547"/>
          <w:jc w:val="center"/>
        </w:trPr>
        <w:tc>
          <w:tcPr>
            <w:tcW w:w="7727" w:type="dxa"/>
          </w:tcPr>
          <w:p w14:paraId="6079A0EF" w14:textId="77777777" w:rsidR="007E4680" w:rsidRPr="00570A3E" w:rsidRDefault="007E4680" w:rsidP="00974CB8">
            <w:pPr>
              <w:tabs>
                <w:tab w:val="left" w:pos="4433"/>
              </w:tabs>
              <w:jc w:val="left"/>
              <w:rPr>
                <w:b/>
                <w:color w:val="244061"/>
                <w:sz w:val="28"/>
                <w:szCs w:val="28"/>
              </w:rPr>
            </w:pPr>
            <w:r>
              <w:rPr>
                <w:b/>
                <w:color w:val="244061"/>
                <w:sz w:val="28"/>
                <w:szCs w:val="28"/>
              </w:rPr>
              <w:tab/>
            </w:r>
          </w:p>
        </w:tc>
      </w:tr>
      <w:tr w:rsidR="007E4680" w:rsidRPr="00B0588F" w14:paraId="6DBFE889" w14:textId="77777777" w:rsidTr="00974CB8">
        <w:trPr>
          <w:trHeight w:val="547"/>
          <w:jc w:val="center"/>
        </w:trPr>
        <w:tc>
          <w:tcPr>
            <w:tcW w:w="7727" w:type="dxa"/>
          </w:tcPr>
          <w:p w14:paraId="1F753005" w14:textId="77777777" w:rsidR="007E4680" w:rsidRDefault="007E4680" w:rsidP="00974CB8">
            <w:pPr>
              <w:jc w:val="center"/>
              <w:rPr>
                <w:b/>
                <w:color w:val="244061"/>
                <w:sz w:val="28"/>
                <w:szCs w:val="28"/>
              </w:rPr>
            </w:pPr>
          </w:p>
        </w:tc>
      </w:tr>
    </w:tbl>
    <w:p w14:paraId="7648BCDD" w14:textId="77777777" w:rsidR="007E4680" w:rsidRPr="00695771" w:rsidRDefault="007E4680" w:rsidP="007E4680">
      <w:pPr>
        <w:jc w:val="center"/>
        <w:rPr>
          <w:color w:val="003366"/>
          <w:szCs w:val="24"/>
        </w:rPr>
      </w:pPr>
    </w:p>
    <w:tbl>
      <w:tblPr>
        <w:tblW w:w="0" w:type="auto"/>
        <w:jc w:val="center"/>
        <w:tblLook w:val="04A0" w:firstRow="1" w:lastRow="0" w:firstColumn="1" w:lastColumn="0" w:noHBand="0" w:noVBand="1"/>
      </w:tblPr>
      <w:tblGrid>
        <w:gridCol w:w="2327"/>
        <w:gridCol w:w="5390"/>
        <w:gridCol w:w="10"/>
      </w:tblGrid>
      <w:tr w:rsidR="007E4680" w:rsidRPr="009D0808" w14:paraId="19B9B8F4" w14:textId="77777777" w:rsidTr="00974CB8">
        <w:trPr>
          <w:trHeight w:val="1444"/>
          <w:jc w:val="center"/>
        </w:trPr>
        <w:tc>
          <w:tcPr>
            <w:tcW w:w="2327" w:type="dxa"/>
          </w:tcPr>
          <w:p w14:paraId="5F82561B" w14:textId="77777777" w:rsidR="007E4680" w:rsidRPr="009D0808" w:rsidRDefault="007E4680" w:rsidP="00974CB8">
            <w:pPr>
              <w:rPr>
                <w:color w:val="244061"/>
                <w:szCs w:val="24"/>
              </w:rPr>
            </w:pPr>
            <w:r w:rsidRPr="009D0808">
              <w:rPr>
                <w:color w:val="244061"/>
                <w:szCs w:val="24"/>
              </w:rPr>
              <w:t>Koostaja:</w:t>
            </w:r>
          </w:p>
        </w:tc>
        <w:tc>
          <w:tcPr>
            <w:tcW w:w="5400" w:type="dxa"/>
            <w:gridSpan w:val="2"/>
          </w:tcPr>
          <w:p w14:paraId="262E3256" w14:textId="77777777" w:rsidR="007E4680" w:rsidRPr="009D0808" w:rsidRDefault="007E4680" w:rsidP="00974CB8">
            <w:pPr>
              <w:jc w:val="right"/>
              <w:rPr>
                <w:b/>
                <w:color w:val="244061"/>
                <w:szCs w:val="24"/>
              </w:rPr>
            </w:pPr>
            <w:r w:rsidRPr="009D0808">
              <w:rPr>
                <w:b/>
                <w:color w:val="244061"/>
                <w:szCs w:val="24"/>
              </w:rPr>
              <w:t>TEEDEPROJEKT OÜ</w:t>
            </w:r>
          </w:p>
          <w:p w14:paraId="554DCFA1" w14:textId="77777777" w:rsidR="007E4680" w:rsidRPr="009D0808" w:rsidRDefault="007E4680" w:rsidP="00974CB8">
            <w:pPr>
              <w:autoSpaceDE w:val="0"/>
              <w:autoSpaceDN w:val="0"/>
              <w:adjustRightInd w:val="0"/>
              <w:jc w:val="right"/>
              <w:rPr>
                <w:color w:val="244061"/>
                <w:szCs w:val="24"/>
              </w:rPr>
            </w:pPr>
            <w:r>
              <w:rPr>
                <w:color w:val="244061"/>
                <w:szCs w:val="24"/>
              </w:rPr>
              <w:t>Kanali tee 4</w:t>
            </w:r>
            <w:r w:rsidRPr="009D0808">
              <w:rPr>
                <w:color w:val="244061"/>
                <w:szCs w:val="24"/>
              </w:rPr>
              <w:t>, 10112 Tallinn</w:t>
            </w:r>
          </w:p>
          <w:p w14:paraId="25232AC8" w14:textId="77777777" w:rsidR="007E4680" w:rsidRPr="009D0808" w:rsidRDefault="007E4680" w:rsidP="00974CB8">
            <w:pPr>
              <w:autoSpaceDE w:val="0"/>
              <w:autoSpaceDN w:val="0"/>
              <w:adjustRightInd w:val="0"/>
              <w:jc w:val="right"/>
              <w:rPr>
                <w:color w:val="244061"/>
                <w:szCs w:val="24"/>
              </w:rPr>
            </w:pPr>
            <w:r w:rsidRPr="009D0808">
              <w:rPr>
                <w:color w:val="244061"/>
                <w:szCs w:val="24"/>
              </w:rPr>
              <w:t>tel +372 682 57 17, info@teedeprojekt.ee</w:t>
            </w:r>
          </w:p>
          <w:p w14:paraId="512D0595" w14:textId="77777777" w:rsidR="007E4680" w:rsidRDefault="007E4680" w:rsidP="00974CB8">
            <w:pPr>
              <w:autoSpaceDE w:val="0"/>
              <w:autoSpaceDN w:val="0"/>
              <w:adjustRightInd w:val="0"/>
              <w:jc w:val="right"/>
              <w:rPr>
                <w:color w:val="244061"/>
                <w:szCs w:val="24"/>
              </w:rPr>
            </w:pPr>
            <w:proofErr w:type="spellStart"/>
            <w:r>
              <w:rPr>
                <w:color w:val="244061"/>
                <w:szCs w:val="24"/>
              </w:rPr>
              <w:t>reg</w:t>
            </w:r>
            <w:proofErr w:type="spellEnd"/>
            <w:r>
              <w:rPr>
                <w:color w:val="244061"/>
                <w:szCs w:val="24"/>
              </w:rPr>
              <w:t xml:space="preserve">-kood 11365874 </w:t>
            </w:r>
          </w:p>
          <w:p w14:paraId="473C178B" w14:textId="77777777" w:rsidR="007E4680" w:rsidRDefault="007E4680" w:rsidP="00974CB8">
            <w:pPr>
              <w:autoSpaceDE w:val="0"/>
              <w:autoSpaceDN w:val="0"/>
              <w:adjustRightInd w:val="0"/>
              <w:jc w:val="right"/>
              <w:rPr>
                <w:color w:val="244061"/>
                <w:szCs w:val="24"/>
              </w:rPr>
            </w:pPr>
            <w:r>
              <w:rPr>
                <w:color w:val="244061"/>
                <w:szCs w:val="24"/>
              </w:rPr>
              <w:t>Teehoiutööde tegevusluba nr</w:t>
            </w:r>
            <w:r w:rsidRPr="009D0808">
              <w:rPr>
                <w:color w:val="244061"/>
                <w:szCs w:val="24"/>
              </w:rPr>
              <w:t xml:space="preserve"> </w:t>
            </w:r>
            <w:r>
              <w:rPr>
                <w:color w:val="244061"/>
                <w:szCs w:val="24"/>
              </w:rPr>
              <w:t>13055</w:t>
            </w:r>
          </w:p>
          <w:p w14:paraId="67601758" w14:textId="77777777" w:rsidR="007E4680" w:rsidRPr="009D0808" w:rsidRDefault="007E4680" w:rsidP="00974CB8">
            <w:pPr>
              <w:autoSpaceDE w:val="0"/>
              <w:autoSpaceDN w:val="0"/>
              <w:adjustRightInd w:val="0"/>
              <w:jc w:val="right"/>
              <w:rPr>
                <w:color w:val="244061"/>
                <w:szCs w:val="24"/>
              </w:rPr>
            </w:pPr>
            <w:r>
              <w:rPr>
                <w:color w:val="244061"/>
                <w:szCs w:val="24"/>
              </w:rPr>
              <w:t xml:space="preserve">MTR </w:t>
            </w:r>
            <w:proofErr w:type="spellStart"/>
            <w:r>
              <w:rPr>
                <w:color w:val="244061"/>
                <w:szCs w:val="24"/>
              </w:rPr>
              <w:t>reg</w:t>
            </w:r>
            <w:proofErr w:type="spellEnd"/>
            <w:r>
              <w:rPr>
                <w:color w:val="244061"/>
                <w:szCs w:val="24"/>
              </w:rPr>
              <w:t>-</w:t>
            </w:r>
            <w:r w:rsidRPr="009D0808">
              <w:rPr>
                <w:color w:val="244061"/>
                <w:szCs w:val="24"/>
              </w:rPr>
              <w:t xml:space="preserve">nr </w:t>
            </w:r>
            <w:r>
              <w:rPr>
                <w:color w:val="244061"/>
                <w:szCs w:val="24"/>
              </w:rPr>
              <w:t xml:space="preserve">EPE000670, EEP002115, </w:t>
            </w:r>
            <w:r w:rsidRPr="009D0808">
              <w:rPr>
                <w:color w:val="244061"/>
                <w:szCs w:val="24"/>
              </w:rPr>
              <w:t>TEL001104</w:t>
            </w:r>
          </w:p>
          <w:p w14:paraId="6C6C81BA" w14:textId="77777777" w:rsidR="007E4680" w:rsidRPr="009D0808" w:rsidRDefault="007E4680" w:rsidP="00974CB8">
            <w:pPr>
              <w:autoSpaceDE w:val="0"/>
              <w:autoSpaceDN w:val="0"/>
              <w:adjustRightInd w:val="0"/>
              <w:jc w:val="right"/>
              <w:rPr>
                <w:b/>
                <w:color w:val="244061"/>
                <w:szCs w:val="24"/>
              </w:rPr>
            </w:pPr>
          </w:p>
        </w:tc>
      </w:tr>
      <w:tr w:rsidR="007E4680" w:rsidRPr="009D0808" w14:paraId="6E130FB4" w14:textId="77777777" w:rsidTr="00974CB8">
        <w:trPr>
          <w:trHeight w:val="268"/>
          <w:jc w:val="center"/>
        </w:trPr>
        <w:tc>
          <w:tcPr>
            <w:tcW w:w="2327" w:type="dxa"/>
          </w:tcPr>
          <w:p w14:paraId="04F93033" w14:textId="77777777" w:rsidR="007E4680" w:rsidRPr="009D0808" w:rsidRDefault="007E4680" w:rsidP="00974CB8">
            <w:pPr>
              <w:rPr>
                <w:color w:val="244061"/>
                <w:szCs w:val="24"/>
              </w:rPr>
            </w:pPr>
            <w:r w:rsidRPr="009D0808">
              <w:rPr>
                <w:color w:val="244061"/>
                <w:szCs w:val="24"/>
              </w:rPr>
              <w:t>Tellija:</w:t>
            </w:r>
          </w:p>
        </w:tc>
        <w:tc>
          <w:tcPr>
            <w:tcW w:w="5400" w:type="dxa"/>
            <w:gridSpan w:val="2"/>
          </w:tcPr>
          <w:p w14:paraId="66BAD9E9" w14:textId="77777777" w:rsidR="007E4680" w:rsidRPr="0052714A" w:rsidRDefault="007E4680" w:rsidP="00974CB8">
            <w:pPr>
              <w:autoSpaceDE w:val="0"/>
              <w:autoSpaceDN w:val="0"/>
              <w:adjustRightInd w:val="0"/>
              <w:jc w:val="right"/>
              <w:rPr>
                <w:b/>
                <w:color w:val="244061"/>
                <w:szCs w:val="24"/>
              </w:rPr>
            </w:pPr>
            <w:r>
              <w:rPr>
                <w:b/>
                <w:color w:val="244061"/>
                <w:szCs w:val="24"/>
              </w:rPr>
              <w:t>LÄÄNE-NIGULA VALLAVALITSUS</w:t>
            </w:r>
          </w:p>
          <w:p w14:paraId="2946A121" w14:textId="77777777" w:rsidR="007E4680" w:rsidRDefault="007E4680" w:rsidP="00974CB8">
            <w:pPr>
              <w:autoSpaceDE w:val="0"/>
              <w:autoSpaceDN w:val="0"/>
              <w:adjustRightInd w:val="0"/>
              <w:jc w:val="right"/>
              <w:rPr>
                <w:color w:val="244061"/>
                <w:szCs w:val="24"/>
              </w:rPr>
            </w:pPr>
            <w:r>
              <w:rPr>
                <w:color w:val="244061"/>
                <w:szCs w:val="24"/>
              </w:rPr>
              <w:t>Haapsalu</w:t>
            </w:r>
            <w:r w:rsidRPr="0052714A">
              <w:rPr>
                <w:color w:val="244061"/>
                <w:szCs w:val="24"/>
              </w:rPr>
              <w:t xml:space="preserve"> mnt </w:t>
            </w:r>
            <w:r>
              <w:rPr>
                <w:color w:val="244061"/>
                <w:szCs w:val="24"/>
              </w:rPr>
              <w:t>6</w:t>
            </w:r>
            <w:r w:rsidRPr="0052714A">
              <w:rPr>
                <w:color w:val="244061"/>
                <w:szCs w:val="24"/>
              </w:rPr>
              <w:t>,</w:t>
            </w:r>
            <w:r>
              <w:rPr>
                <w:color w:val="244061"/>
                <w:szCs w:val="24"/>
              </w:rPr>
              <w:t xml:space="preserve"> Taebla alevik,</w:t>
            </w:r>
            <w:r w:rsidRPr="0052714A">
              <w:rPr>
                <w:color w:val="244061"/>
                <w:szCs w:val="24"/>
              </w:rPr>
              <w:t xml:space="preserve"> </w:t>
            </w:r>
          </w:p>
          <w:p w14:paraId="15A02E88" w14:textId="77777777" w:rsidR="007E4680" w:rsidRPr="0052714A" w:rsidRDefault="007E4680" w:rsidP="00974CB8">
            <w:pPr>
              <w:autoSpaceDE w:val="0"/>
              <w:autoSpaceDN w:val="0"/>
              <w:adjustRightInd w:val="0"/>
              <w:jc w:val="right"/>
              <w:rPr>
                <w:color w:val="244061"/>
                <w:szCs w:val="24"/>
              </w:rPr>
            </w:pPr>
            <w:r>
              <w:rPr>
                <w:color w:val="244061"/>
                <w:szCs w:val="24"/>
              </w:rPr>
              <w:t>90801</w:t>
            </w:r>
            <w:r w:rsidRPr="0052714A">
              <w:rPr>
                <w:color w:val="244061"/>
                <w:szCs w:val="24"/>
              </w:rPr>
              <w:t xml:space="preserve"> </w:t>
            </w:r>
            <w:r>
              <w:rPr>
                <w:color w:val="244061"/>
                <w:szCs w:val="24"/>
              </w:rPr>
              <w:t>Lääne-Nigula vald</w:t>
            </w:r>
          </w:p>
          <w:p w14:paraId="3D25CC15" w14:textId="77777777" w:rsidR="007E4680" w:rsidRPr="009D0808" w:rsidRDefault="007E4680" w:rsidP="00974CB8">
            <w:pPr>
              <w:autoSpaceDE w:val="0"/>
              <w:autoSpaceDN w:val="0"/>
              <w:adjustRightInd w:val="0"/>
              <w:jc w:val="right"/>
              <w:rPr>
                <w:b/>
                <w:color w:val="244061"/>
                <w:szCs w:val="24"/>
              </w:rPr>
            </w:pPr>
            <w:proofErr w:type="spellStart"/>
            <w:r w:rsidRPr="000C1040">
              <w:rPr>
                <w:color w:val="244061"/>
                <w:szCs w:val="24"/>
              </w:rPr>
              <w:t>Reg</w:t>
            </w:r>
            <w:proofErr w:type="spellEnd"/>
            <w:r w:rsidRPr="000C1040">
              <w:rPr>
                <w:color w:val="244061"/>
                <w:szCs w:val="24"/>
              </w:rPr>
              <w:t xml:space="preserve"> nr  75038598</w:t>
            </w:r>
            <w:r w:rsidRPr="000C1040">
              <w:rPr>
                <w:color w:val="244061"/>
                <w:szCs w:val="24"/>
              </w:rPr>
              <w:br/>
              <w:t>Telefon 47 20 300</w:t>
            </w:r>
            <w:r w:rsidRPr="000C1040">
              <w:rPr>
                <w:color w:val="244061"/>
                <w:szCs w:val="24"/>
              </w:rPr>
              <w:br/>
              <w:t>Mobiil 5331 5157</w:t>
            </w:r>
            <w:r>
              <w:rPr>
                <w:color w:val="244061"/>
                <w:szCs w:val="24"/>
              </w:rPr>
              <w:br/>
              <w:t>E-post:  vv@</w:t>
            </w:r>
            <w:r w:rsidRPr="000C1040">
              <w:rPr>
                <w:color w:val="244061"/>
                <w:szCs w:val="24"/>
              </w:rPr>
              <w:t>laanenigula.ee</w:t>
            </w:r>
          </w:p>
        </w:tc>
      </w:tr>
      <w:tr w:rsidR="007E4680" w:rsidRPr="009D0808" w14:paraId="2820350F" w14:textId="77777777" w:rsidTr="00974CB8">
        <w:trPr>
          <w:trHeight w:val="667"/>
          <w:jc w:val="center"/>
        </w:trPr>
        <w:tc>
          <w:tcPr>
            <w:tcW w:w="2327" w:type="dxa"/>
          </w:tcPr>
          <w:p w14:paraId="6C4E5091" w14:textId="77777777" w:rsidR="007E4680" w:rsidRPr="009D0808" w:rsidRDefault="007E4680" w:rsidP="00974CB8">
            <w:pPr>
              <w:rPr>
                <w:color w:val="244061"/>
                <w:szCs w:val="24"/>
              </w:rPr>
            </w:pPr>
          </w:p>
        </w:tc>
        <w:tc>
          <w:tcPr>
            <w:tcW w:w="5400" w:type="dxa"/>
            <w:gridSpan w:val="2"/>
          </w:tcPr>
          <w:p w14:paraId="1375C556" w14:textId="77777777" w:rsidR="007E4680" w:rsidRPr="009D0808" w:rsidRDefault="007E4680" w:rsidP="00974CB8">
            <w:pPr>
              <w:jc w:val="right"/>
              <w:rPr>
                <w:b/>
                <w:color w:val="244061"/>
                <w:szCs w:val="24"/>
              </w:rPr>
            </w:pPr>
          </w:p>
        </w:tc>
      </w:tr>
      <w:tr w:rsidR="007E4680" w:rsidRPr="009D0808" w14:paraId="658D865C" w14:textId="77777777" w:rsidTr="00974CB8">
        <w:trPr>
          <w:gridAfter w:val="1"/>
          <w:wAfter w:w="10" w:type="dxa"/>
          <w:trHeight w:val="297"/>
          <w:jc w:val="center"/>
        </w:trPr>
        <w:tc>
          <w:tcPr>
            <w:tcW w:w="2327" w:type="dxa"/>
          </w:tcPr>
          <w:p w14:paraId="76A0387E" w14:textId="77777777" w:rsidR="007E4680" w:rsidRDefault="007E4680" w:rsidP="00974CB8">
            <w:pPr>
              <w:rPr>
                <w:color w:val="244061"/>
                <w:szCs w:val="24"/>
              </w:rPr>
            </w:pPr>
          </w:p>
        </w:tc>
        <w:tc>
          <w:tcPr>
            <w:tcW w:w="5390" w:type="dxa"/>
          </w:tcPr>
          <w:p w14:paraId="7BA434E1" w14:textId="77777777" w:rsidR="007E4680" w:rsidRDefault="007E4680" w:rsidP="00974CB8">
            <w:pPr>
              <w:jc w:val="right"/>
              <w:rPr>
                <w:b/>
                <w:color w:val="244061"/>
                <w:szCs w:val="24"/>
              </w:rPr>
            </w:pPr>
          </w:p>
        </w:tc>
      </w:tr>
      <w:tr w:rsidR="007E4680" w:rsidRPr="009D0808" w14:paraId="7FD4BECC" w14:textId="77777777" w:rsidTr="00974CB8">
        <w:trPr>
          <w:gridAfter w:val="1"/>
          <w:wAfter w:w="10" w:type="dxa"/>
          <w:trHeight w:val="495"/>
          <w:jc w:val="center"/>
        </w:trPr>
        <w:tc>
          <w:tcPr>
            <w:tcW w:w="2327" w:type="dxa"/>
          </w:tcPr>
          <w:p w14:paraId="0168638C" w14:textId="77777777" w:rsidR="007E4680" w:rsidRPr="009D0808" w:rsidRDefault="007E4680" w:rsidP="00974CB8">
            <w:pPr>
              <w:ind w:left="142"/>
              <w:rPr>
                <w:color w:val="244061"/>
                <w:szCs w:val="24"/>
              </w:rPr>
            </w:pPr>
          </w:p>
        </w:tc>
        <w:tc>
          <w:tcPr>
            <w:tcW w:w="5390" w:type="dxa"/>
          </w:tcPr>
          <w:p w14:paraId="1CBFA975" w14:textId="77777777" w:rsidR="007E4680" w:rsidRPr="009D0808" w:rsidRDefault="007E4680" w:rsidP="00974CB8">
            <w:pPr>
              <w:jc w:val="right"/>
              <w:rPr>
                <w:b/>
                <w:color w:val="244061"/>
                <w:szCs w:val="24"/>
              </w:rPr>
            </w:pPr>
          </w:p>
        </w:tc>
      </w:tr>
      <w:tr w:rsidR="007E4680" w:rsidRPr="009D0808" w14:paraId="25D8175C" w14:textId="77777777" w:rsidTr="00974CB8">
        <w:trPr>
          <w:gridAfter w:val="1"/>
          <w:wAfter w:w="10" w:type="dxa"/>
          <w:trHeight w:val="559"/>
          <w:jc w:val="center"/>
        </w:trPr>
        <w:tc>
          <w:tcPr>
            <w:tcW w:w="2327" w:type="dxa"/>
          </w:tcPr>
          <w:p w14:paraId="1FA8A6E3" w14:textId="77777777" w:rsidR="007E4680" w:rsidRPr="009D0808" w:rsidRDefault="007E4680" w:rsidP="00974CB8">
            <w:pPr>
              <w:ind w:left="142"/>
              <w:rPr>
                <w:color w:val="244061"/>
                <w:szCs w:val="24"/>
              </w:rPr>
            </w:pPr>
          </w:p>
        </w:tc>
        <w:tc>
          <w:tcPr>
            <w:tcW w:w="5390" w:type="dxa"/>
          </w:tcPr>
          <w:p w14:paraId="24171D9F" w14:textId="77777777" w:rsidR="007E4680" w:rsidRPr="009D0808" w:rsidRDefault="007E4680" w:rsidP="00974CB8">
            <w:pPr>
              <w:jc w:val="right"/>
              <w:rPr>
                <w:b/>
                <w:color w:val="244061"/>
                <w:szCs w:val="24"/>
              </w:rPr>
            </w:pPr>
          </w:p>
        </w:tc>
      </w:tr>
    </w:tbl>
    <w:p w14:paraId="6E04D98B" w14:textId="77777777" w:rsidR="007E4680" w:rsidRPr="00695771" w:rsidRDefault="007E4680" w:rsidP="007E4680">
      <w:pPr>
        <w:jc w:val="center"/>
        <w:rPr>
          <w:color w:val="003366"/>
          <w:szCs w:val="24"/>
        </w:rPr>
      </w:pPr>
    </w:p>
    <w:tbl>
      <w:tblPr>
        <w:tblW w:w="0" w:type="auto"/>
        <w:jc w:val="center"/>
        <w:tblLook w:val="04A0" w:firstRow="1" w:lastRow="0" w:firstColumn="1" w:lastColumn="0" w:noHBand="0" w:noVBand="1"/>
      </w:tblPr>
      <w:tblGrid>
        <w:gridCol w:w="3830"/>
        <w:gridCol w:w="3887"/>
      </w:tblGrid>
      <w:tr w:rsidR="007E4680" w:rsidRPr="009D0808" w14:paraId="4812078E" w14:textId="77777777" w:rsidTr="00974CB8">
        <w:trPr>
          <w:trHeight w:val="416"/>
          <w:jc w:val="center"/>
        </w:trPr>
        <w:tc>
          <w:tcPr>
            <w:tcW w:w="3830" w:type="dxa"/>
          </w:tcPr>
          <w:p w14:paraId="4B1AA162" w14:textId="77777777" w:rsidR="007E4680" w:rsidRPr="008479E1" w:rsidRDefault="007E4680" w:rsidP="00974CB8">
            <w:pPr>
              <w:spacing w:line="240" w:lineRule="auto"/>
              <w:ind w:left="142"/>
              <w:rPr>
                <w:color w:val="244061"/>
                <w:szCs w:val="24"/>
              </w:rPr>
            </w:pPr>
            <w:r w:rsidRPr="008479E1">
              <w:rPr>
                <w:color w:val="244061"/>
                <w:szCs w:val="24"/>
              </w:rPr>
              <w:t>Aruande valmimise aeg:</w:t>
            </w:r>
          </w:p>
        </w:tc>
        <w:tc>
          <w:tcPr>
            <w:tcW w:w="3887" w:type="dxa"/>
          </w:tcPr>
          <w:p w14:paraId="57ADF80E" w14:textId="77777777" w:rsidR="007E4680" w:rsidRPr="00AD0237" w:rsidRDefault="007E4680" w:rsidP="00974CB8">
            <w:pPr>
              <w:spacing w:line="240" w:lineRule="auto"/>
              <w:jc w:val="right"/>
              <w:rPr>
                <w:b/>
                <w:color w:val="244061"/>
                <w:szCs w:val="24"/>
              </w:rPr>
            </w:pPr>
            <w:r>
              <w:rPr>
                <w:b/>
                <w:color w:val="244061"/>
                <w:szCs w:val="24"/>
              </w:rPr>
              <w:t>veebruar</w:t>
            </w:r>
            <w:r w:rsidRPr="00AD0237">
              <w:rPr>
                <w:b/>
                <w:color w:val="244061"/>
                <w:szCs w:val="24"/>
              </w:rPr>
              <w:t xml:space="preserve"> 201</w:t>
            </w:r>
            <w:r w:rsidR="00974CB8">
              <w:rPr>
                <w:b/>
                <w:color w:val="244061"/>
                <w:szCs w:val="24"/>
              </w:rPr>
              <w:t>9</w:t>
            </w:r>
            <w:r w:rsidRPr="00AD0237">
              <w:rPr>
                <w:b/>
                <w:color w:val="244061"/>
                <w:szCs w:val="24"/>
              </w:rPr>
              <w:t xml:space="preserve">   </w:t>
            </w:r>
          </w:p>
        </w:tc>
      </w:tr>
      <w:tr w:rsidR="007E4680" w:rsidRPr="009D0808" w14:paraId="5FFD811A" w14:textId="77777777" w:rsidTr="00974CB8">
        <w:trPr>
          <w:trHeight w:val="416"/>
          <w:jc w:val="center"/>
        </w:trPr>
        <w:tc>
          <w:tcPr>
            <w:tcW w:w="3830" w:type="dxa"/>
          </w:tcPr>
          <w:p w14:paraId="76B89D96" w14:textId="77777777" w:rsidR="007E4680" w:rsidRPr="008479E1" w:rsidRDefault="007E4680" w:rsidP="00974CB8">
            <w:pPr>
              <w:spacing w:line="240" w:lineRule="auto"/>
              <w:ind w:left="142"/>
              <w:rPr>
                <w:color w:val="244061"/>
                <w:szCs w:val="24"/>
              </w:rPr>
            </w:pPr>
            <w:r w:rsidRPr="008479E1">
              <w:rPr>
                <w:color w:val="244061"/>
                <w:szCs w:val="24"/>
              </w:rPr>
              <w:t>Töö valmimise aeg:</w:t>
            </w:r>
          </w:p>
        </w:tc>
        <w:tc>
          <w:tcPr>
            <w:tcW w:w="3887" w:type="dxa"/>
          </w:tcPr>
          <w:p w14:paraId="23827CE1" w14:textId="77777777" w:rsidR="007E4680" w:rsidRPr="00AD0237" w:rsidRDefault="00974CB8" w:rsidP="00974CB8">
            <w:pPr>
              <w:spacing w:line="240" w:lineRule="auto"/>
              <w:jc w:val="right"/>
              <w:rPr>
                <w:b/>
                <w:color w:val="244061"/>
                <w:szCs w:val="24"/>
              </w:rPr>
            </w:pPr>
            <w:r>
              <w:rPr>
                <w:b/>
                <w:color w:val="244061"/>
                <w:szCs w:val="24"/>
              </w:rPr>
              <w:t>veebruar</w:t>
            </w:r>
            <w:r w:rsidR="007E4680" w:rsidRPr="00AD0237">
              <w:rPr>
                <w:b/>
                <w:color w:val="244061"/>
                <w:szCs w:val="24"/>
              </w:rPr>
              <w:t xml:space="preserve"> 201</w:t>
            </w:r>
            <w:r>
              <w:rPr>
                <w:b/>
                <w:color w:val="244061"/>
                <w:szCs w:val="24"/>
              </w:rPr>
              <w:t>9</w:t>
            </w:r>
            <w:r w:rsidR="007E4680" w:rsidRPr="00AD0237">
              <w:rPr>
                <w:b/>
                <w:color w:val="244061"/>
                <w:szCs w:val="24"/>
              </w:rPr>
              <w:t xml:space="preserve">   </w:t>
            </w:r>
          </w:p>
        </w:tc>
      </w:tr>
    </w:tbl>
    <w:p w14:paraId="1B4EB995" w14:textId="77777777" w:rsidR="00C377ED" w:rsidRDefault="00C377ED" w:rsidP="00C377ED">
      <w:pPr>
        <w:jc w:val="center"/>
        <w:rPr>
          <w:b/>
          <w:color w:val="244061"/>
          <w:sz w:val="36"/>
          <w:szCs w:val="36"/>
        </w:rPr>
        <w:sectPr w:rsidR="00C377ED" w:rsidSect="00CC3BD3">
          <w:headerReference w:type="even" r:id="rId8"/>
          <w:headerReference w:type="default" r:id="rId9"/>
          <w:footerReference w:type="default" r:id="rId10"/>
          <w:headerReference w:type="first" r:id="rId11"/>
          <w:pgSz w:w="11907" w:h="16839" w:code="9"/>
          <w:pgMar w:top="1440" w:right="1440" w:bottom="1440" w:left="1440" w:header="709" w:footer="709" w:gutter="0"/>
          <w:cols w:space="708"/>
          <w:titlePg/>
          <w:docGrid w:linePitch="360"/>
        </w:sectPr>
      </w:pPr>
    </w:p>
    <w:p w14:paraId="36325BA0" w14:textId="77777777" w:rsidR="00C377ED" w:rsidRPr="002D4F5A" w:rsidRDefault="00C377ED" w:rsidP="00547DEF">
      <w:pPr>
        <w:pStyle w:val="TOCHeading"/>
        <w:spacing w:after="480"/>
      </w:pPr>
      <w:r>
        <w:lastRenderedPageBreak/>
        <w:t>SISUKORD</w:t>
      </w:r>
    </w:p>
    <w:p w14:paraId="44F1E271" w14:textId="62A36967" w:rsidR="00043EE4" w:rsidRDefault="00902121">
      <w:pPr>
        <w:pStyle w:val="TOC1"/>
        <w:rPr>
          <w:rFonts w:asciiTheme="minorHAnsi" w:eastAsiaTheme="minorEastAsia" w:hAnsiTheme="minorHAnsi"/>
          <w:noProof/>
          <w:sz w:val="22"/>
          <w:lang w:eastAsia="et-EE"/>
        </w:rPr>
      </w:pPr>
      <w:r>
        <w:fldChar w:fldCharType="begin"/>
      </w:r>
      <w:r w:rsidR="00C377ED">
        <w:instrText xml:space="preserve"> TOC \o "1-3" \h \z \u </w:instrText>
      </w:r>
      <w:r>
        <w:fldChar w:fldCharType="separate"/>
      </w:r>
      <w:hyperlink w:anchor="_Toc447273608" w:history="1">
        <w:r w:rsidR="00043EE4" w:rsidRPr="000864E2">
          <w:rPr>
            <w:rStyle w:val="Hyperlink"/>
            <w:noProof/>
          </w:rPr>
          <w:t>1</w:t>
        </w:r>
        <w:r w:rsidR="00043EE4">
          <w:rPr>
            <w:rFonts w:asciiTheme="minorHAnsi" w:eastAsiaTheme="minorEastAsia" w:hAnsiTheme="minorHAnsi"/>
            <w:noProof/>
            <w:sz w:val="22"/>
            <w:lang w:eastAsia="et-EE"/>
          </w:rPr>
          <w:tab/>
        </w:r>
        <w:r w:rsidR="00043EE4" w:rsidRPr="000864E2">
          <w:rPr>
            <w:rStyle w:val="Hyperlink"/>
            <w:noProof/>
          </w:rPr>
          <w:t>Üldosa</w:t>
        </w:r>
        <w:r w:rsidR="00043EE4">
          <w:rPr>
            <w:noProof/>
            <w:webHidden/>
          </w:rPr>
          <w:tab/>
        </w:r>
        <w:r w:rsidR="00043EE4">
          <w:rPr>
            <w:noProof/>
            <w:webHidden/>
          </w:rPr>
          <w:fldChar w:fldCharType="begin"/>
        </w:r>
        <w:r w:rsidR="00043EE4">
          <w:rPr>
            <w:noProof/>
            <w:webHidden/>
          </w:rPr>
          <w:instrText xml:space="preserve"> PAGEREF _Toc447273608 \h </w:instrText>
        </w:r>
        <w:r w:rsidR="00043EE4">
          <w:rPr>
            <w:noProof/>
            <w:webHidden/>
          </w:rPr>
        </w:r>
        <w:r w:rsidR="00043EE4">
          <w:rPr>
            <w:noProof/>
            <w:webHidden/>
          </w:rPr>
          <w:fldChar w:fldCharType="separate"/>
        </w:r>
        <w:r w:rsidR="00E61270">
          <w:rPr>
            <w:noProof/>
            <w:webHidden/>
          </w:rPr>
          <w:t>4</w:t>
        </w:r>
        <w:r w:rsidR="00043EE4">
          <w:rPr>
            <w:noProof/>
            <w:webHidden/>
          </w:rPr>
          <w:fldChar w:fldCharType="end"/>
        </w:r>
      </w:hyperlink>
    </w:p>
    <w:p w14:paraId="0E88D050" w14:textId="7A4768DA" w:rsidR="00043EE4" w:rsidRDefault="00216F13">
      <w:pPr>
        <w:pStyle w:val="TOC2"/>
        <w:rPr>
          <w:rFonts w:asciiTheme="minorHAnsi" w:eastAsiaTheme="minorEastAsia" w:hAnsiTheme="minorHAnsi"/>
          <w:noProof/>
          <w:sz w:val="22"/>
          <w:lang w:eastAsia="et-EE"/>
        </w:rPr>
      </w:pPr>
      <w:hyperlink w:anchor="_Toc447273609" w:history="1">
        <w:r w:rsidR="00043EE4" w:rsidRPr="000864E2">
          <w:rPr>
            <w:rStyle w:val="Hyperlink"/>
            <w:noProof/>
          </w:rPr>
          <w:t>1.1</w:t>
        </w:r>
        <w:r w:rsidR="00043EE4">
          <w:rPr>
            <w:rFonts w:asciiTheme="minorHAnsi" w:eastAsiaTheme="minorEastAsia" w:hAnsiTheme="minorHAnsi"/>
            <w:noProof/>
            <w:sz w:val="22"/>
            <w:lang w:eastAsia="et-EE"/>
          </w:rPr>
          <w:tab/>
        </w:r>
        <w:r w:rsidR="00043EE4" w:rsidRPr="000864E2">
          <w:rPr>
            <w:rStyle w:val="Hyperlink"/>
            <w:noProof/>
          </w:rPr>
          <w:t>Tellija</w:t>
        </w:r>
        <w:r w:rsidR="00043EE4">
          <w:rPr>
            <w:noProof/>
            <w:webHidden/>
          </w:rPr>
          <w:tab/>
        </w:r>
        <w:r w:rsidR="00043EE4">
          <w:rPr>
            <w:noProof/>
            <w:webHidden/>
          </w:rPr>
          <w:fldChar w:fldCharType="begin"/>
        </w:r>
        <w:r w:rsidR="00043EE4">
          <w:rPr>
            <w:noProof/>
            <w:webHidden/>
          </w:rPr>
          <w:instrText xml:space="preserve"> PAGEREF _Toc447273609 \h </w:instrText>
        </w:r>
        <w:r w:rsidR="00043EE4">
          <w:rPr>
            <w:noProof/>
            <w:webHidden/>
          </w:rPr>
        </w:r>
        <w:r w:rsidR="00043EE4">
          <w:rPr>
            <w:noProof/>
            <w:webHidden/>
          </w:rPr>
          <w:fldChar w:fldCharType="separate"/>
        </w:r>
        <w:r w:rsidR="00E61270">
          <w:rPr>
            <w:noProof/>
            <w:webHidden/>
          </w:rPr>
          <w:t>4</w:t>
        </w:r>
        <w:r w:rsidR="00043EE4">
          <w:rPr>
            <w:noProof/>
            <w:webHidden/>
          </w:rPr>
          <w:fldChar w:fldCharType="end"/>
        </w:r>
      </w:hyperlink>
    </w:p>
    <w:p w14:paraId="31AC3693" w14:textId="12BD2F83" w:rsidR="00043EE4" w:rsidRDefault="00216F13">
      <w:pPr>
        <w:pStyle w:val="TOC2"/>
        <w:rPr>
          <w:rFonts w:asciiTheme="minorHAnsi" w:eastAsiaTheme="minorEastAsia" w:hAnsiTheme="minorHAnsi"/>
          <w:noProof/>
          <w:sz w:val="22"/>
          <w:lang w:eastAsia="et-EE"/>
        </w:rPr>
      </w:pPr>
      <w:hyperlink w:anchor="_Toc447273610" w:history="1">
        <w:r w:rsidR="00043EE4" w:rsidRPr="000864E2">
          <w:rPr>
            <w:rStyle w:val="Hyperlink"/>
            <w:noProof/>
          </w:rPr>
          <w:t>1.2</w:t>
        </w:r>
        <w:r w:rsidR="00043EE4">
          <w:rPr>
            <w:rFonts w:asciiTheme="minorHAnsi" w:eastAsiaTheme="minorEastAsia" w:hAnsiTheme="minorHAnsi"/>
            <w:noProof/>
            <w:sz w:val="22"/>
            <w:lang w:eastAsia="et-EE"/>
          </w:rPr>
          <w:tab/>
        </w:r>
        <w:r w:rsidR="00043EE4" w:rsidRPr="000864E2">
          <w:rPr>
            <w:rStyle w:val="Hyperlink"/>
            <w:noProof/>
          </w:rPr>
          <w:t>Projekteerija</w:t>
        </w:r>
        <w:r w:rsidR="00043EE4">
          <w:rPr>
            <w:noProof/>
            <w:webHidden/>
          </w:rPr>
          <w:tab/>
        </w:r>
        <w:r w:rsidR="00043EE4">
          <w:rPr>
            <w:noProof/>
            <w:webHidden/>
          </w:rPr>
          <w:fldChar w:fldCharType="begin"/>
        </w:r>
        <w:r w:rsidR="00043EE4">
          <w:rPr>
            <w:noProof/>
            <w:webHidden/>
          </w:rPr>
          <w:instrText xml:space="preserve"> PAGEREF _Toc447273610 \h </w:instrText>
        </w:r>
        <w:r w:rsidR="00043EE4">
          <w:rPr>
            <w:noProof/>
            <w:webHidden/>
          </w:rPr>
        </w:r>
        <w:r w:rsidR="00043EE4">
          <w:rPr>
            <w:noProof/>
            <w:webHidden/>
          </w:rPr>
          <w:fldChar w:fldCharType="separate"/>
        </w:r>
        <w:r w:rsidR="00E61270">
          <w:rPr>
            <w:noProof/>
            <w:webHidden/>
          </w:rPr>
          <w:t>4</w:t>
        </w:r>
        <w:r w:rsidR="00043EE4">
          <w:rPr>
            <w:noProof/>
            <w:webHidden/>
          </w:rPr>
          <w:fldChar w:fldCharType="end"/>
        </w:r>
      </w:hyperlink>
    </w:p>
    <w:p w14:paraId="36B67102" w14:textId="38DC60FE" w:rsidR="00043EE4" w:rsidRDefault="00216F13">
      <w:pPr>
        <w:pStyle w:val="TOC2"/>
        <w:rPr>
          <w:rFonts w:asciiTheme="minorHAnsi" w:eastAsiaTheme="minorEastAsia" w:hAnsiTheme="minorHAnsi"/>
          <w:noProof/>
          <w:sz w:val="22"/>
          <w:lang w:eastAsia="et-EE"/>
        </w:rPr>
      </w:pPr>
      <w:hyperlink w:anchor="_Toc447273611" w:history="1">
        <w:r w:rsidR="00043EE4" w:rsidRPr="000864E2">
          <w:rPr>
            <w:rStyle w:val="Hyperlink"/>
            <w:noProof/>
          </w:rPr>
          <w:t>1.3</w:t>
        </w:r>
        <w:r w:rsidR="00043EE4">
          <w:rPr>
            <w:rFonts w:asciiTheme="minorHAnsi" w:eastAsiaTheme="minorEastAsia" w:hAnsiTheme="minorHAnsi"/>
            <w:noProof/>
            <w:sz w:val="22"/>
            <w:lang w:eastAsia="et-EE"/>
          </w:rPr>
          <w:tab/>
        </w:r>
        <w:r w:rsidR="00043EE4" w:rsidRPr="000864E2">
          <w:rPr>
            <w:rStyle w:val="Hyperlink"/>
            <w:noProof/>
          </w:rPr>
          <w:t>Kavandatava tegevuse asukoht ja eesmärk</w:t>
        </w:r>
        <w:r w:rsidR="00043EE4">
          <w:rPr>
            <w:noProof/>
            <w:webHidden/>
          </w:rPr>
          <w:tab/>
        </w:r>
        <w:r w:rsidR="00043EE4">
          <w:rPr>
            <w:noProof/>
            <w:webHidden/>
          </w:rPr>
          <w:fldChar w:fldCharType="begin"/>
        </w:r>
        <w:r w:rsidR="00043EE4">
          <w:rPr>
            <w:noProof/>
            <w:webHidden/>
          </w:rPr>
          <w:instrText xml:space="preserve"> PAGEREF _Toc447273611 \h </w:instrText>
        </w:r>
        <w:r w:rsidR="00043EE4">
          <w:rPr>
            <w:noProof/>
            <w:webHidden/>
          </w:rPr>
        </w:r>
        <w:r w:rsidR="00043EE4">
          <w:rPr>
            <w:noProof/>
            <w:webHidden/>
          </w:rPr>
          <w:fldChar w:fldCharType="separate"/>
        </w:r>
        <w:r w:rsidR="00E61270">
          <w:rPr>
            <w:noProof/>
            <w:webHidden/>
          </w:rPr>
          <w:t>4</w:t>
        </w:r>
        <w:r w:rsidR="00043EE4">
          <w:rPr>
            <w:noProof/>
            <w:webHidden/>
          </w:rPr>
          <w:fldChar w:fldCharType="end"/>
        </w:r>
      </w:hyperlink>
    </w:p>
    <w:p w14:paraId="101A17C5" w14:textId="7F9BB596" w:rsidR="00043EE4" w:rsidRDefault="00216F13">
      <w:pPr>
        <w:pStyle w:val="TOC2"/>
        <w:rPr>
          <w:rFonts w:asciiTheme="minorHAnsi" w:eastAsiaTheme="minorEastAsia" w:hAnsiTheme="minorHAnsi"/>
          <w:noProof/>
          <w:sz w:val="22"/>
          <w:lang w:eastAsia="et-EE"/>
        </w:rPr>
      </w:pPr>
      <w:hyperlink w:anchor="_Toc447273612" w:history="1">
        <w:r w:rsidR="00043EE4" w:rsidRPr="000864E2">
          <w:rPr>
            <w:rStyle w:val="Hyperlink"/>
            <w:noProof/>
          </w:rPr>
          <w:t>1.4</w:t>
        </w:r>
        <w:r w:rsidR="00043EE4">
          <w:rPr>
            <w:rFonts w:asciiTheme="minorHAnsi" w:eastAsiaTheme="minorEastAsia" w:hAnsiTheme="minorHAnsi"/>
            <w:noProof/>
            <w:sz w:val="22"/>
            <w:lang w:eastAsia="et-EE"/>
          </w:rPr>
          <w:tab/>
        </w:r>
        <w:r w:rsidR="00043EE4" w:rsidRPr="000864E2">
          <w:rPr>
            <w:rStyle w:val="Hyperlink"/>
            <w:noProof/>
          </w:rPr>
          <w:t>Lähtematerjalid</w:t>
        </w:r>
        <w:r w:rsidR="00043EE4">
          <w:rPr>
            <w:noProof/>
            <w:webHidden/>
          </w:rPr>
          <w:tab/>
        </w:r>
        <w:r w:rsidR="00043EE4">
          <w:rPr>
            <w:noProof/>
            <w:webHidden/>
          </w:rPr>
          <w:fldChar w:fldCharType="begin"/>
        </w:r>
        <w:r w:rsidR="00043EE4">
          <w:rPr>
            <w:noProof/>
            <w:webHidden/>
          </w:rPr>
          <w:instrText xml:space="preserve"> PAGEREF _Toc447273612 \h </w:instrText>
        </w:r>
        <w:r w:rsidR="00043EE4">
          <w:rPr>
            <w:noProof/>
            <w:webHidden/>
          </w:rPr>
        </w:r>
        <w:r w:rsidR="00043EE4">
          <w:rPr>
            <w:noProof/>
            <w:webHidden/>
          </w:rPr>
          <w:fldChar w:fldCharType="separate"/>
        </w:r>
        <w:r w:rsidR="00E61270">
          <w:rPr>
            <w:noProof/>
            <w:webHidden/>
          </w:rPr>
          <w:t>4</w:t>
        </w:r>
        <w:r w:rsidR="00043EE4">
          <w:rPr>
            <w:noProof/>
            <w:webHidden/>
          </w:rPr>
          <w:fldChar w:fldCharType="end"/>
        </w:r>
      </w:hyperlink>
    </w:p>
    <w:p w14:paraId="540EA354" w14:textId="6E255518" w:rsidR="00043EE4" w:rsidRDefault="00216F13">
      <w:pPr>
        <w:pStyle w:val="TOC1"/>
        <w:rPr>
          <w:rFonts w:asciiTheme="minorHAnsi" w:eastAsiaTheme="minorEastAsia" w:hAnsiTheme="minorHAnsi"/>
          <w:noProof/>
          <w:sz w:val="22"/>
          <w:lang w:eastAsia="et-EE"/>
        </w:rPr>
      </w:pPr>
      <w:hyperlink w:anchor="_Toc447273613" w:history="1">
        <w:r w:rsidR="00043EE4" w:rsidRPr="000864E2">
          <w:rPr>
            <w:rStyle w:val="Hyperlink"/>
            <w:noProof/>
          </w:rPr>
          <w:t>2</w:t>
        </w:r>
        <w:r w:rsidR="00043EE4">
          <w:rPr>
            <w:rFonts w:asciiTheme="minorHAnsi" w:eastAsiaTheme="minorEastAsia" w:hAnsiTheme="minorHAnsi"/>
            <w:noProof/>
            <w:sz w:val="22"/>
            <w:lang w:eastAsia="et-EE"/>
          </w:rPr>
          <w:tab/>
        </w:r>
        <w:r w:rsidR="00043EE4" w:rsidRPr="000864E2">
          <w:rPr>
            <w:rStyle w:val="Hyperlink"/>
            <w:noProof/>
          </w:rPr>
          <w:t>Olemasoleva olukorra kirjeldus</w:t>
        </w:r>
        <w:r w:rsidR="00043EE4">
          <w:rPr>
            <w:noProof/>
            <w:webHidden/>
          </w:rPr>
          <w:tab/>
        </w:r>
        <w:r w:rsidR="00043EE4">
          <w:rPr>
            <w:noProof/>
            <w:webHidden/>
          </w:rPr>
          <w:fldChar w:fldCharType="begin"/>
        </w:r>
        <w:r w:rsidR="00043EE4">
          <w:rPr>
            <w:noProof/>
            <w:webHidden/>
          </w:rPr>
          <w:instrText xml:space="preserve"> PAGEREF _Toc447273613 \h </w:instrText>
        </w:r>
        <w:r w:rsidR="00043EE4">
          <w:rPr>
            <w:noProof/>
            <w:webHidden/>
          </w:rPr>
        </w:r>
        <w:r w:rsidR="00043EE4">
          <w:rPr>
            <w:noProof/>
            <w:webHidden/>
          </w:rPr>
          <w:fldChar w:fldCharType="separate"/>
        </w:r>
        <w:r w:rsidR="00E61270">
          <w:rPr>
            <w:noProof/>
            <w:webHidden/>
          </w:rPr>
          <w:t>5</w:t>
        </w:r>
        <w:r w:rsidR="00043EE4">
          <w:rPr>
            <w:noProof/>
            <w:webHidden/>
          </w:rPr>
          <w:fldChar w:fldCharType="end"/>
        </w:r>
      </w:hyperlink>
    </w:p>
    <w:p w14:paraId="509CA149" w14:textId="5CB2C63C" w:rsidR="00043EE4" w:rsidRDefault="00216F13">
      <w:pPr>
        <w:pStyle w:val="TOC2"/>
        <w:rPr>
          <w:rFonts w:asciiTheme="minorHAnsi" w:eastAsiaTheme="minorEastAsia" w:hAnsiTheme="minorHAnsi"/>
          <w:noProof/>
          <w:sz w:val="22"/>
          <w:lang w:eastAsia="et-EE"/>
        </w:rPr>
      </w:pPr>
      <w:hyperlink w:anchor="_Toc447273614" w:history="1">
        <w:r w:rsidR="00043EE4" w:rsidRPr="000864E2">
          <w:rPr>
            <w:rStyle w:val="Hyperlink"/>
            <w:noProof/>
          </w:rPr>
          <w:t>2.1</w:t>
        </w:r>
        <w:r w:rsidR="00043EE4">
          <w:rPr>
            <w:rFonts w:asciiTheme="minorHAnsi" w:eastAsiaTheme="minorEastAsia" w:hAnsiTheme="minorHAnsi"/>
            <w:noProof/>
            <w:sz w:val="22"/>
            <w:lang w:eastAsia="et-EE"/>
          </w:rPr>
          <w:tab/>
        </w:r>
        <w:r w:rsidR="00043EE4" w:rsidRPr="000864E2">
          <w:rPr>
            <w:rStyle w:val="Hyperlink"/>
            <w:noProof/>
          </w:rPr>
          <w:t>Asukoha iseloomustus</w:t>
        </w:r>
        <w:r w:rsidR="00043EE4">
          <w:rPr>
            <w:noProof/>
            <w:webHidden/>
          </w:rPr>
          <w:tab/>
        </w:r>
        <w:r w:rsidR="00043EE4">
          <w:rPr>
            <w:noProof/>
            <w:webHidden/>
          </w:rPr>
          <w:fldChar w:fldCharType="begin"/>
        </w:r>
        <w:r w:rsidR="00043EE4">
          <w:rPr>
            <w:noProof/>
            <w:webHidden/>
          </w:rPr>
          <w:instrText xml:space="preserve"> PAGEREF _Toc447273614 \h </w:instrText>
        </w:r>
        <w:r w:rsidR="00043EE4">
          <w:rPr>
            <w:noProof/>
            <w:webHidden/>
          </w:rPr>
        </w:r>
        <w:r w:rsidR="00043EE4">
          <w:rPr>
            <w:noProof/>
            <w:webHidden/>
          </w:rPr>
          <w:fldChar w:fldCharType="separate"/>
        </w:r>
        <w:r w:rsidR="00E61270">
          <w:rPr>
            <w:noProof/>
            <w:webHidden/>
          </w:rPr>
          <w:t>5</w:t>
        </w:r>
        <w:r w:rsidR="00043EE4">
          <w:rPr>
            <w:noProof/>
            <w:webHidden/>
          </w:rPr>
          <w:fldChar w:fldCharType="end"/>
        </w:r>
      </w:hyperlink>
    </w:p>
    <w:p w14:paraId="23E44A35" w14:textId="32D6BE5B" w:rsidR="00043EE4" w:rsidRDefault="00216F13">
      <w:pPr>
        <w:pStyle w:val="TOC2"/>
        <w:rPr>
          <w:rFonts w:asciiTheme="minorHAnsi" w:eastAsiaTheme="minorEastAsia" w:hAnsiTheme="minorHAnsi"/>
          <w:noProof/>
          <w:sz w:val="22"/>
          <w:lang w:eastAsia="et-EE"/>
        </w:rPr>
      </w:pPr>
      <w:hyperlink w:anchor="_Toc447273615" w:history="1">
        <w:r w:rsidR="00043EE4" w:rsidRPr="000864E2">
          <w:rPr>
            <w:rStyle w:val="Hyperlink"/>
            <w:noProof/>
          </w:rPr>
          <w:t>2.2</w:t>
        </w:r>
        <w:r w:rsidR="00043EE4">
          <w:rPr>
            <w:rFonts w:asciiTheme="minorHAnsi" w:eastAsiaTheme="minorEastAsia" w:hAnsiTheme="minorHAnsi"/>
            <w:noProof/>
            <w:sz w:val="22"/>
            <w:lang w:eastAsia="et-EE"/>
          </w:rPr>
          <w:tab/>
        </w:r>
        <w:r w:rsidR="00043EE4" w:rsidRPr="000864E2">
          <w:rPr>
            <w:rStyle w:val="Hyperlink"/>
            <w:noProof/>
          </w:rPr>
          <w:t>Uuringud</w:t>
        </w:r>
        <w:r w:rsidR="00043EE4">
          <w:rPr>
            <w:noProof/>
            <w:webHidden/>
          </w:rPr>
          <w:tab/>
        </w:r>
        <w:r w:rsidR="00043EE4">
          <w:rPr>
            <w:noProof/>
            <w:webHidden/>
          </w:rPr>
          <w:fldChar w:fldCharType="begin"/>
        </w:r>
        <w:r w:rsidR="00043EE4">
          <w:rPr>
            <w:noProof/>
            <w:webHidden/>
          </w:rPr>
          <w:instrText xml:space="preserve"> PAGEREF _Toc447273615 \h </w:instrText>
        </w:r>
        <w:r w:rsidR="00043EE4">
          <w:rPr>
            <w:noProof/>
            <w:webHidden/>
          </w:rPr>
        </w:r>
        <w:r w:rsidR="00043EE4">
          <w:rPr>
            <w:noProof/>
            <w:webHidden/>
          </w:rPr>
          <w:fldChar w:fldCharType="separate"/>
        </w:r>
        <w:r w:rsidR="00E61270">
          <w:rPr>
            <w:noProof/>
            <w:webHidden/>
          </w:rPr>
          <w:t>6</w:t>
        </w:r>
        <w:r w:rsidR="00043EE4">
          <w:rPr>
            <w:noProof/>
            <w:webHidden/>
          </w:rPr>
          <w:fldChar w:fldCharType="end"/>
        </w:r>
      </w:hyperlink>
    </w:p>
    <w:p w14:paraId="07FFA12F" w14:textId="18346D72" w:rsidR="00043EE4" w:rsidRDefault="00216F13">
      <w:pPr>
        <w:pStyle w:val="TOC3"/>
        <w:rPr>
          <w:rFonts w:asciiTheme="minorHAnsi" w:eastAsiaTheme="minorEastAsia" w:hAnsiTheme="minorHAnsi"/>
          <w:noProof/>
          <w:sz w:val="22"/>
          <w:lang w:eastAsia="et-EE"/>
        </w:rPr>
      </w:pPr>
      <w:hyperlink w:anchor="_Toc447273616" w:history="1">
        <w:r w:rsidR="00043EE4" w:rsidRPr="000864E2">
          <w:rPr>
            <w:rStyle w:val="Hyperlink"/>
            <w:noProof/>
          </w:rPr>
          <w:t>2.2.1</w:t>
        </w:r>
        <w:r w:rsidR="00043EE4">
          <w:rPr>
            <w:rFonts w:asciiTheme="minorHAnsi" w:eastAsiaTheme="minorEastAsia" w:hAnsiTheme="minorHAnsi"/>
            <w:noProof/>
            <w:sz w:val="22"/>
            <w:lang w:eastAsia="et-EE"/>
          </w:rPr>
          <w:tab/>
        </w:r>
        <w:r w:rsidR="00043EE4" w:rsidRPr="000864E2">
          <w:rPr>
            <w:rStyle w:val="Hyperlink"/>
            <w:noProof/>
          </w:rPr>
          <w:t>Ehitusgeoloogilised tingimuse (väljavõte uuringu aruandest)</w:t>
        </w:r>
        <w:r w:rsidR="00043EE4">
          <w:rPr>
            <w:noProof/>
            <w:webHidden/>
          </w:rPr>
          <w:tab/>
        </w:r>
        <w:r w:rsidR="00043EE4">
          <w:rPr>
            <w:noProof/>
            <w:webHidden/>
          </w:rPr>
          <w:fldChar w:fldCharType="begin"/>
        </w:r>
        <w:r w:rsidR="00043EE4">
          <w:rPr>
            <w:noProof/>
            <w:webHidden/>
          </w:rPr>
          <w:instrText xml:space="preserve"> PAGEREF _Toc447273616 \h </w:instrText>
        </w:r>
        <w:r w:rsidR="00043EE4">
          <w:rPr>
            <w:noProof/>
            <w:webHidden/>
          </w:rPr>
        </w:r>
        <w:r w:rsidR="00043EE4">
          <w:rPr>
            <w:noProof/>
            <w:webHidden/>
          </w:rPr>
          <w:fldChar w:fldCharType="separate"/>
        </w:r>
        <w:r w:rsidR="00E61270">
          <w:rPr>
            <w:noProof/>
            <w:webHidden/>
          </w:rPr>
          <w:t>6</w:t>
        </w:r>
        <w:r w:rsidR="00043EE4">
          <w:rPr>
            <w:noProof/>
            <w:webHidden/>
          </w:rPr>
          <w:fldChar w:fldCharType="end"/>
        </w:r>
      </w:hyperlink>
    </w:p>
    <w:p w14:paraId="74D737F3" w14:textId="6C1099F1" w:rsidR="00043EE4" w:rsidRDefault="00216F13">
      <w:pPr>
        <w:pStyle w:val="TOC2"/>
        <w:rPr>
          <w:rFonts w:asciiTheme="minorHAnsi" w:eastAsiaTheme="minorEastAsia" w:hAnsiTheme="minorHAnsi"/>
          <w:noProof/>
          <w:sz w:val="22"/>
          <w:lang w:eastAsia="et-EE"/>
        </w:rPr>
      </w:pPr>
      <w:hyperlink w:anchor="_Toc447273617" w:history="1">
        <w:r w:rsidR="00043EE4" w:rsidRPr="000864E2">
          <w:rPr>
            <w:rStyle w:val="Hyperlink"/>
            <w:noProof/>
          </w:rPr>
          <w:t>2.3</w:t>
        </w:r>
        <w:r w:rsidR="00043EE4">
          <w:rPr>
            <w:rFonts w:asciiTheme="minorHAnsi" w:eastAsiaTheme="minorEastAsia" w:hAnsiTheme="minorHAnsi"/>
            <w:noProof/>
            <w:sz w:val="22"/>
            <w:lang w:eastAsia="et-EE"/>
          </w:rPr>
          <w:tab/>
        </w:r>
        <w:r w:rsidR="00043EE4" w:rsidRPr="000864E2">
          <w:rPr>
            <w:rStyle w:val="Hyperlink"/>
            <w:noProof/>
          </w:rPr>
          <w:t>Maaomand</w:t>
        </w:r>
        <w:r w:rsidR="00043EE4">
          <w:rPr>
            <w:noProof/>
            <w:webHidden/>
          </w:rPr>
          <w:tab/>
        </w:r>
        <w:r w:rsidR="00043EE4">
          <w:rPr>
            <w:noProof/>
            <w:webHidden/>
          </w:rPr>
          <w:fldChar w:fldCharType="begin"/>
        </w:r>
        <w:r w:rsidR="00043EE4">
          <w:rPr>
            <w:noProof/>
            <w:webHidden/>
          </w:rPr>
          <w:instrText xml:space="preserve"> PAGEREF _Toc447273617 \h </w:instrText>
        </w:r>
        <w:r w:rsidR="00043EE4">
          <w:rPr>
            <w:noProof/>
            <w:webHidden/>
          </w:rPr>
        </w:r>
        <w:r w:rsidR="00043EE4">
          <w:rPr>
            <w:noProof/>
            <w:webHidden/>
          </w:rPr>
          <w:fldChar w:fldCharType="separate"/>
        </w:r>
        <w:r w:rsidR="00E61270">
          <w:rPr>
            <w:noProof/>
            <w:webHidden/>
          </w:rPr>
          <w:t>7</w:t>
        </w:r>
        <w:r w:rsidR="00043EE4">
          <w:rPr>
            <w:noProof/>
            <w:webHidden/>
          </w:rPr>
          <w:fldChar w:fldCharType="end"/>
        </w:r>
      </w:hyperlink>
    </w:p>
    <w:p w14:paraId="7F8A6819" w14:textId="0604B69B" w:rsidR="00043EE4" w:rsidRDefault="00216F13">
      <w:pPr>
        <w:pStyle w:val="TOC1"/>
        <w:rPr>
          <w:rFonts w:asciiTheme="minorHAnsi" w:eastAsiaTheme="minorEastAsia" w:hAnsiTheme="minorHAnsi"/>
          <w:noProof/>
          <w:sz w:val="22"/>
          <w:lang w:eastAsia="et-EE"/>
        </w:rPr>
      </w:pPr>
      <w:hyperlink w:anchor="_Toc447273618" w:history="1">
        <w:r w:rsidR="00043EE4" w:rsidRPr="000864E2">
          <w:rPr>
            <w:rStyle w:val="Hyperlink"/>
            <w:noProof/>
          </w:rPr>
          <w:t>3</w:t>
        </w:r>
        <w:r w:rsidR="00043EE4">
          <w:rPr>
            <w:rFonts w:asciiTheme="minorHAnsi" w:eastAsiaTheme="minorEastAsia" w:hAnsiTheme="minorHAnsi"/>
            <w:noProof/>
            <w:sz w:val="22"/>
            <w:lang w:eastAsia="et-EE"/>
          </w:rPr>
          <w:tab/>
        </w:r>
        <w:r w:rsidR="00043EE4" w:rsidRPr="000864E2">
          <w:rPr>
            <w:rStyle w:val="Hyperlink"/>
            <w:noProof/>
          </w:rPr>
          <w:t>Projektlahendus</w:t>
        </w:r>
        <w:r w:rsidR="00043EE4">
          <w:rPr>
            <w:noProof/>
            <w:webHidden/>
          </w:rPr>
          <w:tab/>
        </w:r>
        <w:r w:rsidR="00043EE4">
          <w:rPr>
            <w:noProof/>
            <w:webHidden/>
          </w:rPr>
          <w:fldChar w:fldCharType="begin"/>
        </w:r>
        <w:r w:rsidR="00043EE4">
          <w:rPr>
            <w:noProof/>
            <w:webHidden/>
          </w:rPr>
          <w:instrText xml:space="preserve"> PAGEREF _Toc447273618 \h </w:instrText>
        </w:r>
        <w:r w:rsidR="00043EE4">
          <w:rPr>
            <w:noProof/>
            <w:webHidden/>
          </w:rPr>
        </w:r>
        <w:r w:rsidR="00043EE4">
          <w:rPr>
            <w:noProof/>
            <w:webHidden/>
          </w:rPr>
          <w:fldChar w:fldCharType="separate"/>
        </w:r>
        <w:r w:rsidR="00E61270">
          <w:rPr>
            <w:noProof/>
            <w:webHidden/>
          </w:rPr>
          <w:t>7</w:t>
        </w:r>
        <w:r w:rsidR="00043EE4">
          <w:rPr>
            <w:noProof/>
            <w:webHidden/>
          </w:rPr>
          <w:fldChar w:fldCharType="end"/>
        </w:r>
      </w:hyperlink>
    </w:p>
    <w:p w14:paraId="7BC88CFA" w14:textId="4CDB3425" w:rsidR="00043EE4" w:rsidRDefault="00216F13">
      <w:pPr>
        <w:pStyle w:val="TOC2"/>
        <w:rPr>
          <w:rFonts w:asciiTheme="minorHAnsi" w:eastAsiaTheme="minorEastAsia" w:hAnsiTheme="minorHAnsi"/>
          <w:noProof/>
          <w:sz w:val="22"/>
          <w:lang w:eastAsia="et-EE"/>
        </w:rPr>
      </w:pPr>
      <w:hyperlink w:anchor="_Toc447273619" w:history="1">
        <w:r w:rsidR="00043EE4" w:rsidRPr="000864E2">
          <w:rPr>
            <w:rStyle w:val="Hyperlink"/>
            <w:noProof/>
          </w:rPr>
          <w:t>3.1</w:t>
        </w:r>
        <w:r w:rsidR="00043EE4">
          <w:rPr>
            <w:rFonts w:asciiTheme="minorHAnsi" w:eastAsiaTheme="minorEastAsia" w:hAnsiTheme="minorHAnsi"/>
            <w:noProof/>
            <w:sz w:val="22"/>
            <w:lang w:eastAsia="et-EE"/>
          </w:rPr>
          <w:tab/>
        </w:r>
        <w:r w:rsidR="00043EE4" w:rsidRPr="000864E2">
          <w:rPr>
            <w:rStyle w:val="Hyperlink"/>
            <w:noProof/>
          </w:rPr>
          <w:t>Üldandmed</w:t>
        </w:r>
        <w:r w:rsidR="00043EE4">
          <w:rPr>
            <w:noProof/>
            <w:webHidden/>
          </w:rPr>
          <w:tab/>
        </w:r>
        <w:r w:rsidR="00043EE4">
          <w:rPr>
            <w:noProof/>
            <w:webHidden/>
          </w:rPr>
          <w:fldChar w:fldCharType="begin"/>
        </w:r>
        <w:r w:rsidR="00043EE4">
          <w:rPr>
            <w:noProof/>
            <w:webHidden/>
          </w:rPr>
          <w:instrText xml:space="preserve"> PAGEREF _Toc447273619 \h </w:instrText>
        </w:r>
        <w:r w:rsidR="00043EE4">
          <w:rPr>
            <w:noProof/>
            <w:webHidden/>
          </w:rPr>
        </w:r>
        <w:r w:rsidR="00043EE4">
          <w:rPr>
            <w:noProof/>
            <w:webHidden/>
          </w:rPr>
          <w:fldChar w:fldCharType="separate"/>
        </w:r>
        <w:r w:rsidR="00E61270">
          <w:rPr>
            <w:noProof/>
            <w:webHidden/>
          </w:rPr>
          <w:t>7</w:t>
        </w:r>
        <w:r w:rsidR="00043EE4">
          <w:rPr>
            <w:noProof/>
            <w:webHidden/>
          </w:rPr>
          <w:fldChar w:fldCharType="end"/>
        </w:r>
      </w:hyperlink>
    </w:p>
    <w:p w14:paraId="57D54370" w14:textId="25E51996" w:rsidR="00043EE4" w:rsidRDefault="00216F13">
      <w:pPr>
        <w:pStyle w:val="TOC2"/>
        <w:rPr>
          <w:rFonts w:asciiTheme="minorHAnsi" w:eastAsiaTheme="minorEastAsia" w:hAnsiTheme="minorHAnsi"/>
          <w:noProof/>
          <w:sz w:val="22"/>
          <w:lang w:eastAsia="et-EE"/>
        </w:rPr>
      </w:pPr>
      <w:hyperlink w:anchor="_Toc447273620" w:history="1">
        <w:r w:rsidR="00043EE4" w:rsidRPr="000864E2">
          <w:rPr>
            <w:rStyle w:val="Hyperlink"/>
            <w:noProof/>
          </w:rPr>
          <w:t>3.2</w:t>
        </w:r>
        <w:r w:rsidR="00043EE4">
          <w:rPr>
            <w:rFonts w:asciiTheme="minorHAnsi" w:eastAsiaTheme="minorEastAsia" w:hAnsiTheme="minorHAnsi"/>
            <w:noProof/>
            <w:sz w:val="22"/>
            <w:lang w:eastAsia="et-EE"/>
          </w:rPr>
          <w:tab/>
        </w:r>
        <w:r w:rsidR="00043EE4" w:rsidRPr="000864E2">
          <w:rPr>
            <w:rStyle w:val="Hyperlink"/>
            <w:noProof/>
          </w:rPr>
          <w:t>Plaanilahendus</w:t>
        </w:r>
        <w:r w:rsidR="00043EE4">
          <w:rPr>
            <w:noProof/>
            <w:webHidden/>
          </w:rPr>
          <w:tab/>
        </w:r>
        <w:r w:rsidR="00043EE4">
          <w:rPr>
            <w:noProof/>
            <w:webHidden/>
          </w:rPr>
          <w:fldChar w:fldCharType="begin"/>
        </w:r>
        <w:r w:rsidR="00043EE4">
          <w:rPr>
            <w:noProof/>
            <w:webHidden/>
          </w:rPr>
          <w:instrText xml:space="preserve"> PAGEREF _Toc447273620 \h </w:instrText>
        </w:r>
        <w:r w:rsidR="00043EE4">
          <w:rPr>
            <w:noProof/>
            <w:webHidden/>
          </w:rPr>
        </w:r>
        <w:r w:rsidR="00043EE4">
          <w:rPr>
            <w:noProof/>
            <w:webHidden/>
          </w:rPr>
          <w:fldChar w:fldCharType="separate"/>
        </w:r>
        <w:r w:rsidR="00E61270">
          <w:rPr>
            <w:noProof/>
            <w:webHidden/>
          </w:rPr>
          <w:t>7</w:t>
        </w:r>
        <w:r w:rsidR="00043EE4">
          <w:rPr>
            <w:noProof/>
            <w:webHidden/>
          </w:rPr>
          <w:fldChar w:fldCharType="end"/>
        </w:r>
      </w:hyperlink>
    </w:p>
    <w:p w14:paraId="2B88F9D4" w14:textId="4094755D" w:rsidR="00043EE4" w:rsidRDefault="00216F13">
      <w:pPr>
        <w:pStyle w:val="TOC2"/>
        <w:rPr>
          <w:rFonts w:asciiTheme="minorHAnsi" w:eastAsiaTheme="minorEastAsia" w:hAnsiTheme="minorHAnsi"/>
          <w:noProof/>
          <w:sz w:val="22"/>
          <w:lang w:eastAsia="et-EE"/>
        </w:rPr>
      </w:pPr>
      <w:hyperlink w:anchor="_Toc447273621" w:history="1">
        <w:r w:rsidR="00043EE4" w:rsidRPr="000864E2">
          <w:rPr>
            <w:rStyle w:val="Hyperlink"/>
            <w:noProof/>
          </w:rPr>
          <w:t>3.3</w:t>
        </w:r>
        <w:r w:rsidR="00043EE4">
          <w:rPr>
            <w:rFonts w:asciiTheme="minorHAnsi" w:eastAsiaTheme="minorEastAsia" w:hAnsiTheme="minorHAnsi"/>
            <w:noProof/>
            <w:sz w:val="22"/>
            <w:lang w:eastAsia="et-EE"/>
          </w:rPr>
          <w:tab/>
        </w:r>
        <w:r w:rsidR="00043EE4" w:rsidRPr="000864E2">
          <w:rPr>
            <w:rStyle w:val="Hyperlink"/>
            <w:noProof/>
          </w:rPr>
          <w:t>Mullatööd</w:t>
        </w:r>
        <w:r w:rsidR="00043EE4">
          <w:rPr>
            <w:noProof/>
            <w:webHidden/>
          </w:rPr>
          <w:tab/>
        </w:r>
        <w:r w:rsidR="00043EE4">
          <w:rPr>
            <w:noProof/>
            <w:webHidden/>
          </w:rPr>
          <w:fldChar w:fldCharType="begin"/>
        </w:r>
        <w:r w:rsidR="00043EE4">
          <w:rPr>
            <w:noProof/>
            <w:webHidden/>
          </w:rPr>
          <w:instrText xml:space="preserve"> PAGEREF _Toc447273621 \h </w:instrText>
        </w:r>
        <w:r w:rsidR="00043EE4">
          <w:rPr>
            <w:noProof/>
            <w:webHidden/>
          </w:rPr>
        </w:r>
        <w:r w:rsidR="00043EE4">
          <w:rPr>
            <w:noProof/>
            <w:webHidden/>
          </w:rPr>
          <w:fldChar w:fldCharType="separate"/>
        </w:r>
        <w:r w:rsidR="00E61270">
          <w:rPr>
            <w:noProof/>
            <w:webHidden/>
          </w:rPr>
          <w:t>8</w:t>
        </w:r>
        <w:r w:rsidR="00043EE4">
          <w:rPr>
            <w:noProof/>
            <w:webHidden/>
          </w:rPr>
          <w:fldChar w:fldCharType="end"/>
        </w:r>
      </w:hyperlink>
    </w:p>
    <w:p w14:paraId="40E50133" w14:textId="04BB4F6D" w:rsidR="00043EE4" w:rsidRDefault="00216F13">
      <w:pPr>
        <w:pStyle w:val="TOC2"/>
        <w:rPr>
          <w:rFonts w:asciiTheme="minorHAnsi" w:eastAsiaTheme="minorEastAsia" w:hAnsiTheme="minorHAnsi"/>
          <w:noProof/>
          <w:sz w:val="22"/>
          <w:lang w:eastAsia="et-EE"/>
        </w:rPr>
      </w:pPr>
      <w:hyperlink w:anchor="_Toc447273622" w:history="1">
        <w:r w:rsidR="00043EE4" w:rsidRPr="000864E2">
          <w:rPr>
            <w:rStyle w:val="Hyperlink"/>
            <w:noProof/>
          </w:rPr>
          <w:t>3.4</w:t>
        </w:r>
        <w:r w:rsidR="00043EE4">
          <w:rPr>
            <w:rFonts w:asciiTheme="minorHAnsi" w:eastAsiaTheme="minorEastAsia" w:hAnsiTheme="minorHAnsi"/>
            <w:noProof/>
            <w:sz w:val="22"/>
            <w:lang w:eastAsia="et-EE"/>
          </w:rPr>
          <w:tab/>
        </w:r>
        <w:r w:rsidR="00043EE4" w:rsidRPr="000864E2">
          <w:rPr>
            <w:rStyle w:val="Hyperlink"/>
            <w:noProof/>
          </w:rPr>
          <w:t>Katend</w:t>
        </w:r>
        <w:r w:rsidR="00043EE4">
          <w:rPr>
            <w:noProof/>
            <w:webHidden/>
          </w:rPr>
          <w:tab/>
        </w:r>
        <w:r w:rsidR="00043EE4">
          <w:rPr>
            <w:noProof/>
            <w:webHidden/>
          </w:rPr>
          <w:fldChar w:fldCharType="begin"/>
        </w:r>
        <w:r w:rsidR="00043EE4">
          <w:rPr>
            <w:noProof/>
            <w:webHidden/>
          </w:rPr>
          <w:instrText xml:space="preserve"> PAGEREF _Toc447273622 \h </w:instrText>
        </w:r>
        <w:r w:rsidR="00043EE4">
          <w:rPr>
            <w:noProof/>
            <w:webHidden/>
          </w:rPr>
        </w:r>
        <w:r w:rsidR="00043EE4">
          <w:rPr>
            <w:noProof/>
            <w:webHidden/>
          </w:rPr>
          <w:fldChar w:fldCharType="separate"/>
        </w:r>
        <w:r w:rsidR="00E61270">
          <w:rPr>
            <w:noProof/>
            <w:webHidden/>
          </w:rPr>
          <w:t>8</w:t>
        </w:r>
        <w:r w:rsidR="00043EE4">
          <w:rPr>
            <w:noProof/>
            <w:webHidden/>
          </w:rPr>
          <w:fldChar w:fldCharType="end"/>
        </w:r>
      </w:hyperlink>
    </w:p>
    <w:p w14:paraId="2C6BCA6F" w14:textId="34DD3C02" w:rsidR="00043EE4" w:rsidRDefault="00216F13">
      <w:pPr>
        <w:pStyle w:val="TOC2"/>
        <w:rPr>
          <w:rFonts w:asciiTheme="minorHAnsi" w:eastAsiaTheme="minorEastAsia" w:hAnsiTheme="minorHAnsi"/>
          <w:noProof/>
          <w:sz w:val="22"/>
          <w:lang w:eastAsia="et-EE"/>
        </w:rPr>
      </w:pPr>
      <w:hyperlink w:anchor="_Toc447273623" w:history="1">
        <w:r w:rsidR="00043EE4" w:rsidRPr="000864E2">
          <w:rPr>
            <w:rStyle w:val="Hyperlink"/>
            <w:noProof/>
          </w:rPr>
          <w:t>3.5</w:t>
        </w:r>
        <w:r w:rsidR="00043EE4">
          <w:rPr>
            <w:rFonts w:asciiTheme="minorHAnsi" w:eastAsiaTheme="minorEastAsia" w:hAnsiTheme="minorHAnsi"/>
            <w:noProof/>
            <w:sz w:val="22"/>
            <w:lang w:eastAsia="et-EE"/>
          </w:rPr>
          <w:tab/>
        </w:r>
        <w:r w:rsidR="00043EE4" w:rsidRPr="000864E2">
          <w:rPr>
            <w:rStyle w:val="Hyperlink"/>
            <w:noProof/>
          </w:rPr>
          <w:t>Konstruktsioonid</w:t>
        </w:r>
        <w:r w:rsidR="00043EE4">
          <w:rPr>
            <w:noProof/>
            <w:webHidden/>
          </w:rPr>
          <w:tab/>
        </w:r>
        <w:r w:rsidR="00043EE4">
          <w:rPr>
            <w:noProof/>
            <w:webHidden/>
          </w:rPr>
          <w:fldChar w:fldCharType="begin"/>
        </w:r>
        <w:r w:rsidR="00043EE4">
          <w:rPr>
            <w:noProof/>
            <w:webHidden/>
          </w:rPr>
          <w:instrText xml:space="preserve"> PAGEREF _Toc447273623 \h </w:instrText>
        </w:r>
        <w:r w:rsidR="00043EE4">
          <w:rPr>
            <w:noProof/>
            <w:webHidden/>
          </w:rPr>
        </w:r>
        <w:r w:rsidR="00043EE4">
          <w:rPr>
            <w:noProof/>
            <w:webHidden/>
          </w:rPr>
          <w:fldChar w:fldCharType="separate"/>
        </w:r>
        <w:r w:rsidR="00E61270">
          <w:rPr>
            <w:noProof/>
            <w:webHidden/>
          </w:rPr>
          <w:t>10</w:t>
        </w:r>
        <w:r w:rsidR="00043EE4">
          <w:rPr>
            <w:noProof/>
            <w:webHidden/>
          </w:rPr>
          <w:fldChar w:fldCharType="end"/>
        </w:r>
      </w:hyperlink>
    </w:p>
    <w:p w14:paraId="3E41D40C" w14:textId="7AAD9774" w:rsidR="00043EE4" w:rsidRDefault="00216F13">
      <w:pPr>
        <w:pStyle w:val="TOC2"/>
        <w:rPr>
          <w:rFonts w:asciiTheme="minorHAnsi" w:eastAsiaTheme="minorEastAsia" w:hAnsiTheme="minorHAnsi"/>
          <w:noProof/>
          <w:sz w:val="22"/>
          <w:lang w:eastAsia="et-EE"/>
        </w:rPr>
      </w:pPr>
      <w:hyperlink w:anchor="_Toc447273624" w:history="1">
        <w:r w:rsidR="00043EE4" w:rsidRPr="000864E2">
          <w:rPr>
            <w:rStyle w:val="Hyperlink"/>
            <w:noProof/>
          </w:rPr>
          <w:t>3.6</w:t>
        </w:r>
        <w:r w:rsidR="00043EE4">
          <w:rPr>
            <w:rFonts w:asciiTheme="minorHAnsi" w:eastAsiaTheme="minorEastAsia" w:hAnsiTheme="minorHAnsi"/>
            <w:noProof/>
            <w:sz w:val="22"/>
            <w:lang w:eastAsia="et-EE"/>
          </w:rPr>
          <w:tab/>
        </w:r>
        <w:r w:rsidR="00043EE4" w:rsidRPr="000864E2">
          <w:rPr>
            <w:rStyle w:val="Hyperlink"/>
            <w:noProof/>
          </w:rPr>
          <w:t>Liikluskorraldus- ja ohutusvahendid</w:t>
        </w:r>
        <w:r w:rsidR="00043EE4">
          <w:rPr>
            <w:noProof/>
            <w:webHidden/>
          </w:rPr>
          <w:tab/>
        </w:r>
        <w:r w:rsidR="00043EE4">
          <w:rPr>
            <w:noProof/>
            <w:webHidden/>
          </w:rPr>
          <w:fldChar w:fldCharType="begin"/>
        </w:r>
        <w:r w:rsidR="00043EE4">
          <w:rPr>
            <w:noProof/>
            <w:webHidden/>
          </w:rPr>
          <w:instrText xml:space="preserve"> PAGEREF _Toc447273624 \h </w:instrText>
        </w:r>
        <w:r w:rsidR="00043EE4">
          <w:rPr>
            <w:noProof/>
            <w:webHidden/>
          </w:rPr>
        </w:r>
        <w:r w:rsidR="00043EE4">
          <w:rPr>
            <w:noProof/>
            <w:webHidden/>
          </w:rPr>
          <w:fldChar w:fldCharType="separate"/>
        </w:r>
        <w:r w:rsidR="00E61270">
          <w:rPr>
            <w:noProof/>
            <w:webHidden/>
          </w:rPr>
          <w:t>10</w:t>
        </w:r>
        <w:r w:rsidR="00043EE4">
          <w:rPr>
            <w:noProof/>
            <w:webHidden/>
          </w:rPr>
          <w:fldChar w:fldCharType="end"/>
        </w:r>
      </w:hyperlink>
    </w:p>
    <w:p w14:paraId="7E70B463" w14:textId="18850C9A" w:rsidR="00043EE4" w:rsidRDefault="00216F13">
      <w:pPr>
        <w:pStyle w:val="TOC2"/>
        <w:rPr>
          <w:rFonts w:asciiTheme="minorHAnsi" w:eastAsiaTheme="minorEastAsia" w:hAnsiTheme="minorHAnsi"/>
          <w:noProof/>
          <w:sz w:val="22"/>
          <w:lang w:eastAsia="et-EE"/>
        </w:rPr>
      </w:pPr>
      <w:hyperlink w:anchor="_Toc447273625" w:history="1">
        <w:r w:rsidR="00043EE4" w:rsidRPr="000864E2">
          <w:rPr>
            <w:rStyle w:val="Hyperlink"/>
            <w:noProof/>
          </w:rPr>
          <w:t>3.7</w:t>
        </w:r>
        <w:r w:rsidR="00043EE4">
          <w:rPr>
            <w:rFonts w:asciiTheme="minorHAnsi" w:eastAsiaTheme="minorEastAsia" w:hAnsiTheme="minorHAnsi"/>
            <w:noProof/>
            <w:sz w:val="22"/>
            <w:lang w:eastAsia="et-EE"/>
          </w:rPr>
          <w:tab/>
        </w:r>
        <w:r w:rsidR="00043EE4" w:rsidRPr="000864E2">
          <w:rPr>
            <w:rStyle w:val="Hyperlink"/>
            <w:noProof/>
          </w:rPr>
          <w:t>Tehnovõrgud</w:t>
        </w:r>
        <w:r w:rsidR="00043EE4">
          <w:rPr>
            <w:noProof/>
            <w:webHidden/>
          </w:rPr>
          <w:tab/>
        </w:r>
        <w:r w:rsidR="00043EE4">
          <w:rPr>
            <w:noProof/>
            <w:webHidden/>
          </w:rPr>
          <w:fldChar w:fldCharType="begin"/>
        </w:r>
        <w:r w:rsidR="00043EE4">
          <w:rPr>
            <w:noProof/>
            <w:webHidden/>
          </w:rPr>
          <w:instrText xml:space="preserve"> PAGEREF _Toc447273625 \h </w:instrText>
        </w:r>
        <w:r w:rsidR="00043EE4">
          <w:rPr>
            <w:noProof/>
            <w:webHidden/>
          </w:rPr>
        </w:r>
        <w:r w:rsidR="00043EE4">
          <w:rPr>
            <w:noProof/>
            <w:webHidden/>
          </w:rPr>
          <w:fldChar w:fldCharType="separate"/>
        </w:r>
        <w:r w:rsidR="00E61270">
          <w:rPr>
            <w:noProof/>
            <w:webHidden/>
          </w:rPr>
          <w:t>11</w:t>
        </w:r>
        <w:r w:rsidR="00043EE4">
          <w:rPr>
            <w:noProof/>
            <w:webHidden/>
          </w:rPr>
          <w:fldChar w:fldCharType="end"/>
        </w:r>
      </w:hyperlink>
    </w:p>
    <w:p w14:paraId="44C5269C" w14:textId="36CA62F5" w:rsidR="00043EE4" w:rsidRDefault="00216F13">
      <w:pPr>
        <w:pStyle w:val="TOC2"/>
        <w:rPr>
          <w:rFonts w:asciiTheme="minorHAnsi" w:eastAsiaTheme="minorEastAsia" w:hAnsiTheme="minorHAnsi"/>
          <w:noProof/>
          <w:sz w:val="22"/>
          <w:lang w:eastAsia="et-EE"/>
        </w:rPr>
      </w:pPr>
      <w:hyperlink w:anchor="_Toc447273626" w:history="1">
        <w:r w:rsidR="00043EE4" w:rsidRPr="000864E2">
          <w:rPr>
            <w:rStyle w:val="Hyperlink"/>
            <w:noProof/>
          </w:rPr>
          <w:t>3.8</w:t>
        </w:r>
        <w:r w:rsidR="00043EE4">
          <w:rPr>
            <w:rFonts w:asciiTheme="minorHAnsi" w:eastAsiaTheme="minorEastAsia" w:hAnsiTheme="minorHAnsi"/>
            <w:noProof/>
            <w:sz w:val="22"/>
            <w:lang w:eastAsia="et-EE"/>
          </w:rPr>
          <w:tab/>
        </w:r>
        <w:r w:rsidR="00043EE4" w:rsidRPr="000864E2">
          <w:rPr>
            <w:rStyle w:val="Hyperlink"/>
            <w:noProof/>
          </w:rPr>
          <w:t>Keskkonnakaitse ja maastikukujundustööd</w:t>
        </w:r>
        <w:r w:rsidR="00043EE4">
          <w:rPr>
            <w:noProof/>
            <w:webHidden/>
          </w:rPr>
          <w:tab/>
        </w:r>
        <w:r w:rsidR="00043EE4">
          <w:rPr>
            <w:noProof/>
            <w:webHidden/>
          </w:rPr>
          <w:fldChar w:fldCharType="begin"/>
        </w:r>
        <w:r w:rsidR="00043EE4">
          <w:rPr>
            <w:noProof/>
            <w:webHidden/>
          </w:rPr>
          <w:instrText xml:space="preserve"> PAGEREF _Toc447273626 \h </w:instrText>
        </w:r>
        <w:r w:rsidR="00043EE4">
          <w:rPr>
            <w:noProof/>
            <w:webHidden/>
          </w:rPr>
        </w:r>
        <w:r w:rsidR="00043EE4">
          <w:rPr>
            <w:noProof/>
            <w:webHidden/>
          </w:rPr>
          <w:fldChar w:fldCharType="separate"/>
        </w:r>
        <w:r w:rsidR="00E61270">
          <w:rPr>
            <w:noProof/>
            <w:webHidden/>
          </w:rPr>
          <w:t>12</w:t>
        </w:r>
        <w:r w:rsidR="00043EE4">
          <w:rPr>
            <w:noProof/>
            <w:webHidden/>
          </w:rPr>
          <w:fldChar w:fldCharType="end"/>
        </w:r>
      </w:hyperlink>
    </w:p>
    <w:p w14:paraId="5A671732" w14:textId="626E0D8E" w:rsidR="00043EE4" w:rsidRDefault="00216F13">
      <w:pPr>
        <w:pStyle w:val="TOC3"/>
        <w:rPr>
          <w:rFonts w:asciiTheme="minorHAnsi" w:eastAsiaTheme="minorEastAsia" w:hAnsiTheme="minorHAnsi"/>
          <w:noProof/>
          <w:sz w:val="22"/>
          <w:lang w:eastAsia="et-EE"/>
        </w:rPr>
      </w:pPr>
      <w:hyperlink w:anchor="_Toc447273627" w:history="1">
        <w:r w:rsidR="00043EE4" w:rsidRPr="000864E2">
          <w:rPr>
            <w:rStyle w:val="Hyperlink"/>
            <w:noProof/>
          </w:rPr>
          <w:t>3.8.1</w:t>
        </w:r>
        <w:r w:rsidR="00043EE4">
          <w:rPr>
            <w:rFonts w:asciiTheme="minorHAnsi" w:eastAsiaTheme="minorEastAsia" w:hAnsiTheme="minorHAnsi"/>
            <w:noProof/>
            <w:sz w:val="22"/>
            <w:lang w:eastAsia="et-EE"/>
          </w:rPr>
          <w:tab/>
        </w:r>
        <w:r w:rsidR="00043EE4" w:rsidRPr="000864E2">
          <w:rPr>
            <w:rStyle w:val="Hyperlink"/>
            <w:noProof/>
          </w:rPr>
          <w:t>Haljastus</w:t>
        </w:r>
        <w:r w:rsidR="00043EE4">
          <w:rPr>
            <w:noProof/>
            <w:webHidden/>
          </w:rPr>
          <w:tab/>
        </w:r>
        <w:r w:rsidR="00043EE4">
          <w:rPr>
            <w:noProof/>
            <w:webHidden/>
          </w:rPr>
          <w:fldChar w:fldCharType="begin"/>
        </w:r>
        <w:r w:rsidR="00043EE4">
          <w:rPr>
            <w:noProof/>
            <w:webHidden/>
          </w:rPr>
          <w:instrText xml:space="preserve"> PAGEREF _Toc447273627 \h </w:instrText>
        </w:r>
        <w:r w:rsidR="00043EE4">
          <w:rPr>
            <w:noProof/>
            <w:webHidden/>
          </w:rPr>
        </w:r>
        <w:r w:rsidR="00043EE4">
          <w:rPr>
            <w:noProof/>
            <w:webHidden/>
          </w:rPr>
          <w:fldChar w:fldCharType="separate"/>
        </w:r>
        <w:r w:rsidR="00E61270">
          <w:rPr>
            <w:noProof/>
            <w:webHidden/>
          </w:rPr>
          <w:t>12</w:t>
        </w:r>
        <w:r w:rsidR="00043EE4">
          <w:rPr>
            <w:noProof/>
            <w:webHidden/>
          </w:rPr>
          <w:fldChar w:fldCharType="end"/>
        </w:r>
      </w:hyperlink>
    </w:p>
    <w:p w14:paraId="3FF1C1EA" w14:textId="46CB66D5" w:rsidR="00043EE4" w:rsidRDefault="00216F13">
      <w:pPr>
        <w:pStyle w:val="TOC1"/>
        <w:rPr>
          <w:rFonts w:asciiTheme="minorHAnsi" w:eastAsiaTheme="minorEastAsia" w:hAnsiTheme="minorHAnsi"/>
          <w:noProof/>
          <w:sz w:val="22"/>
          <w:lang w:eastAsia="et-EE"/>
        </w:rPr>
      </w:pPr>
      <w:hyperlink w:anchor="_Toc447273628" w:history="1">
        <w:r w:rsidR="00043EE4" w:rsidRPr="000864E2">
          <w:rPr>
            <w:rStyle w:val="Hyperlink"/>
            <w:noProof/>
          </w:rPr>
          <w:t>4</w:t>
        </w:r>
        <w:r w:rsidR="00043EE4">
          <w:rPr>
            <w:rFonts w:asciiTheme="minorHAnsi" w:eastAsiaTheme="minorEastAsia" w:hAnsiTheme="minorHAnsi"/>
            <w:noProof/>
            <w:sz w:val="22"/>
            <w:lang w:eastAsia="et-EE"/>
          </w:rPr>
          <w:tab/>
        </w:r>
        <w:r w:rsidR="00043EE4" w:rsidRPr="000864E2">
          <w:rPr>
            <w:rStyle w:val="Hyperlink"/>
            <w:noProof/>
          </w:rPr>
          <w:t>Tööde teostamine</w:t>
        </w:r>
        <w:r w:rsidR="00043EE4">
          <w:rPr>
            <w:noProof/>
            <w:webHidden/>
          </w:rPr>
          <w:tab/>
        </w:r>
        <w:r w:rsidR="00043EE4">
          <w:rPr>
            <w:noProof/>
            <w:webHidden/>
          </w:rPr>
          <w:fldChar w:fldCharType="begin"/>
        </w:r>
        <w:r w:rsidR="00043EE4">
          <w:rPr>
            <w:noProof/>
            <w:webHidden/>
          </w:rPr>
          <w:instrText xml:space="preserve"> PAGEREF _Toc447273628 \h </w:instrText>
        </w:r>
        <w:r w:rsidR="00043EE4">
          <w:rPr>
            <w:noProof/>
            <w:webHidden/>
          </w:rPr>
        </w:r>
        <w:r w:rsidR="00043EE4">
          <w:rPr>
            <w:noProof/>
            <w:webHidden/>
          </w:rPr>
          <w:fldChar w:fldCharType="separate"/>
        </w:r>
        <w:r w:rsidR="00E61270">
          <w:rPr>
            <w:noProof/>
            <w:webHidden/>
          </w:rPr>
          <w:t>13</w:t>
        </w:r>
        <w:r w:rsidR="00043EE4">
          <w:rPr>
            <w:noProof/>
            <w:webHidden/>
          </w:rPr>
          <w:fldChar w:fldCharType="end"/>
        </w:r>
      </w:hyperlink>
    </w:p>
    <w:p w14:paraId="38A9054D" w14:textId="7A21D6CE" w:rsidR="00043EE4" w:rsidRDefault="00216F13">
      <w:pPr>
        <w:pStyle w:val="TOC2"/>
        <w:rPr>
          <w:rFonts w:asciiTheme="minorHAnsi" w:eastAsiaTheme="minorEastAsia" w:hAnsiTheme="minorHAnsi"/>
          <w:noProof/>
          <w:sz w:val="22"/>
          <w:lang w:eastAsia="et-EE"/>
        </w:rPr>
      </w:pPr>
      <w:hyperlink w:anchor="_Toc447273629" w:history="1">
        <w:r w:rsidR="00043EE4" w:rsidRPr="000864E2">
          <w:rPr>
            <w:rStyle w:val="Hyperlink"/>
            <w:noProof/>
          </w:rPr>
          <w:t>4.1</w:t>
        </w:r>
        <w:r w:rsidR="00043EE4">
          <w:rPr>
            <w:rFonts w:asciiTheme="minorHAnsi" w:eastAsiaTheme="minorEastAsia" w:hAnsiTheme="minorHAnsi"/>
            <w:noProof/>
            <w:sz w:val="22"/>
            <w:lang w:eastAsia="et-EE"/>
          </w:rPr>
          <w:tab/>
        </w:r>
        <w:r w:rsidR="00043EE4" w:rsidRPr="000864E2">
          <w:rPr>
            <w:rStyle w:val="Hyperlink"/>
            <w:noProof/>
          </w:rPr>
          <w:t>Üldosa</w:t>
        </w:r>
        <w:r w:rsidR="00043EE4">
          <w:rPr>
            <w:noProof/>
            <w:webHidden/>
          </w:rPr>
          <w:tab/>
        </w:r>
        <w:r w:rsidR="00043EE4">
          <w:rPr>
            <w:noProof/>
            <w:webHidden/>
          </w:rPr>
          <w:fldChar w:fldCharType="begin"/>
        </w:r>
        <w:r w:rsidR="00043EE4">
          <w:rPr>
            <w:noProof/>
            <w:webHidden/>
          </w:rPr>
          <w:instrText xml:space="preserve"> PAGEREF _Toc447273629 \h </w:instrText>
        </w:r>
        <w:r w:rsidR="00043EE4">
          <w:rPr>
            <w:noProof/>
            <w:webHidden/>
          </w:rPr>
        </w:r>
        <w:r w:rsidR="00043EE4">
          <w:rPr>
            <w:noProof/>
            <w:webHidden/>
          </w:rPr>
          <w:fldChar w:fldCharType="separate"/>
        </w:r>
        <w:r w:rsidR="00E61270">
          <w:rPr>
            <w:noProof/>
            <w:webHidden/>
          </w:rPr>
          <w:t>13</w:t>
        </w:r>
        <w:r w:rsidR="00043EE4">
          <w:rPr>
            <w:noProof/>
            <w:webHidden/>
          </w:rPr>
          <w:fldChar w:fldCharType="end"/>
        </w:r>
      </w:hyperlink>
    </w:p>
    <w:p w14:paraId="473D25E7" w14:textId="05B02581" w:rsidR="00043EE4" w:rsidRDefault="00216F13">
      <w:pPr>
        <w:pStyle w:val="TOC2"/>
        <w:rPr>
          <w:rFonts w:asciiTheme="minorHAnsi" w:eastAsiaTheme="minorEastAsia" w:hAnsiTheme="minorHAnsi"/>
          <w:noProof/>
          <w:sz w:val="22"/>
          <w:lang w:eastAsia="et-EE"/>
        </w:rPr>
      </w:pPr>
      <w:hyperlink w:anchor="_Toc447273630" w:history="1">
        <w:r w:rsidR="00043EE4" w:rsidRPr="000864E2">
          <w:rPr>
            <w:rStyle w:val="Hyperlink"/>
            <w:noProof/>
          </w:rPr>
          <w:t>4.2</w:t>
        </w:r>
        <w:r w:rsidR="00043EE4">
          <w:rPr>
            <w:rFonts w:asciiTheme="minorHAnsi" w:eastAsiaTheme="minorEastAsia" w:hAnsiTheme="minorHAnsi"/>
            <w:noProof/>
            <w:sz w:val="22"/>
            <w:lang w:eastAsia="et-EE"/>
          </w:rPr>
          <w:tab/>
        </w:r>
        <w:r w:rsidR="00043EE4" w:rsidRPr="000864E2">
          <w:rPr>
            <w:rStyle w:val="Hyperlink"/>
            <w:noProof/>
          </w:rPr>
          <w:t>Ettevalmistustööd</w:t>
        </w:r>
        <w:r w:rsidR="00043EE4">
          <w:rPr>
            <w:noProof/>
            <w:webHidden/>
          </w:rPr>
          <w:tab/>
        </w:r>
        <w:r w:rsidR="00043EE4">
          <w:rPr>
            <w:noProof/>
            <w:webHidden/>
          </w:rPr>
          <w:fldChar w:fldCharType="begin"/>
        </w:r>
        <w:r w:rsidR="00043EE4">
          <w:rPr>
            <w:noProof/>
            <w:webHidden/>
          </w:rPr>
          <w:instrText xml:space="preserve"> PAGEREF _Toc447273630 \h </w:instrText>
        </w:r>
        <w:r w:rsidR="00043EE4">
          <w:rPr>
            <w:noProof/>
            <w:webHidden/>
          </w:rPr>
        </w:r>
        <w:r w:rsidR="00043EE4">
          <w:rPr>
            <w:noProof/>
            <w:webHidden/>
          </w:rPr>
          <w:fldChar w:fldCharType="separate"/>
        </w:r>
        <w:r w:rsidR="00E61270">
          <w:rPr>
            <w:noProof/>
            <w:webHidden/>
          </w:rPr>
          <w:t>13</w:t>
        </w:r>
        <w:r w:rsidR="00043EE4">
          <w:rPr>
            <w:noProof/>
            <w:webHidden/>
          </w:rPr>
          <w:fldChar w:fldCharType="end"/>
        </w:r>
      </w:hyperlink>
    </w:p>
    <w:p w14:paraId="0FE3DAF9" w14:textId="56E6751E" w:rsidR="00043EE4" w:rsidRDefault="00216F13">
      <w:pPr>
        <w:pStyle w:val="TOC2"/>
        <w:rPr>
          <w:rFonts w:asciiTheme="minorHAnsi" w:eastAsiaTheme="minorEastAsia" w:hAnsiTheme="minorHAnsi"/>
          <w:noProof/>
          <w:sz w:val="22"/>
          <w:lang w:eastAsia="et-EE"/>
        </w:rPr>
      </w:pPr>
      <w:hyperlink w:anchor="_Toc447273631" w:history="1">
        <w:r w:rsidR="00043EE4" w:rsidRPr="000864E2">
          <w:rPr>
            <w:rStyle w:val="Hyperlink"/>
            <w:noProof/>
          </w:rPr>
          <w:t>4.3</w:t>
        </w:r>
        <w:r w:rsidR="00043EE4">
          <w:rPr>
            <w:rFonts w:asciiTheme="minorHAnsi" w:eastAsiaTheme="minorEastAsia" w:hAnsiTheme="minorHAnsi"/>
            <w:noProof/>
            <w:sz w:val="22"/>
            <w:lang w:eastAsia="et-EE"/>
          </w:rPr>
          <w:tab/>
        </w:r>
        <w:r w:rsidR="00043EE4" w:rsidRPr="000864E2">
          <w:rPr>
            <w:rStyle w:val="Hyperlink"/>
            <w:noProof/>
          </w:rPr>
          <w:t>Tee-ehitus</w:t>
        </w:r>
        <w:r w:rsidR="00043EE4">
          <w:rPr>
            <w:noProof/>
            <w:webHidden/>
          </w:rPr>
          <w:tab/>
        </w:r>
        <w:r w:rsidR="00043EE4">
          <w:rPr>
            <w:noProof/>
            <w:webHidden/>
          </w:rPr>
          <w:fldChar w:fldCharType="begin"/>
        </w:r>
        <w:r w:rsidR="00043EE4">
          <w:rPr>
            <w:noProof/>
            <w:webHidden/>
          </w:rPr>
          <w:instrText xml:space="preserve"> PAGEREF _Toc447273631 \h </w:instrText>
        </w:r>
        <w:r w:rsidR="00043EE4">
          <w:rPr>
            <w:noProof/>
            <w:webHidden/>
          </w:rPr>
        </w:r>
        <w:r w:rsidR="00043EE4">
          <w:rPr>
            <w:noProof/>
            <w:webHidden/>
          </w:rPr>
          <w:fldChar w:fldCharType="separate"/>
        </w:r>
        <w:r w:rsidR="00E61270">
          <w:rPr>
            <w:noProof/>
            <w:webHidden/>
          </w:rPr>
          <w:t>14</w:t>
        </w:r>
        <w:r w:rsidR="00043EE4">
          <w:rPr>
            <w:noProof/>
            <w:webHidden/>
          </w:rPr>
          <w:fldChar w:fldCharType="end"/>
        </w:r>
      </w:hyperlink>
    </w:p>
    <w:p w14:paraId="335443F2" w14:textId="30515CE2" w:rsidR="00043EE4" w:rsidRDefault="00216F13">
      <w:pPr>
        <w:pStyle w:val="TOC2"/>
        <w:rPr>
          <w:rFonts w:asciiTheme="minorHAnsi" w:eastAsiaTheme="minorEastAsia" w:hAnsiTheme="minorHAnsi"/>
          <w:noProof/>
          <w:sz w:val="22"/>
          <w:lang w:eastAsia="et-EE"/>
        </w:rPr>
      </w:pPr>
      <w:hyperlink w:anchor="_Toc447273632" w:history="1">
        <w:r w:rsidR="00043EE4" w:rsidRPr="000864E2">
          <w:rPr>
            <w:rStyle w:val="Hyperlink"/>
            <w:noProof/>
          </w:rPr>
          <w:t>4.4</w:t>
        </w:r>
        <w:r w:rsidR="00043EE4">
          <w:rPr>
            <w:rFonts w:asciiTheme="minorHAnsi" w:eastAsiaTheme="minorEastAsia" w:hAnsiTheme="minorHAnsi"/>
            <w:noProof/>
            <w:sz w:val="22"/>
            <w:lang w:eastAsia="et-EE"/>
          </w:rPr>
          <w:tab/>
        </w:r>
        <w:r w:rsidR="00043EE4" w:rsidRPr="000864E2">
          <w:rPr>
            <w:rStyle w:val="Hyperlink"/>
            <w:noProof/>
          </w:rPr>
          <w:t>Ehitusaegne liikluskorraldus</w:t>
        </w:r>
        <w:r w:rsidR="00043EE4">
          <w:rPr>
            <w:noProof/>
            <w:webHidden/>
          </w:rPr>
          <w:tab/>
        </w:r>
        <w:r w:rsidR="00043EE4">
          <w:rPr>
            <w:noProof/>
            <w:webHidden/>
          </w:rPr>
          <w:fldChar w:fldCharType="begin"/>
        </w:r>
        <w:r w:rsidR="00043EE4">
          <w:rPr>
            <w:noProof/>
            <w:webHidden/>
          </w:rPr>
          <w:instrText xml:space="preserve"> PAGEREF _Toc447273632 \h </w:instrText>
        </w:r>
        <w:r w:rsidR="00043EE4">
          <w:rPr>
            <w:noProof/>
            <w:webHidden/>
          </w:rPr>
        </w:r>
        <w:r w:rsidR="00043EE4">
          <w:rPr>
            <w:noProof/>
            <w:webHidden/>
          </w:rPr>
          <w:fldChar w:fldCharType="separate"/>
        </w:r>
        <w:r w:rsidR="00E61270">
          <w:rPr>
            <w:noProof/>
            <w:webHidden/>
          </w:rPr>
          <w:t>14</w:t>
        </w:r>
        <w:r w:rsidR="00043EE4">
          <w:rPr>
            <w:noProof/>
            <w:webHidden/>
          </w:rPr>
          <w:fldChar w:fldCharType="end"/>
        </w:r>
      </w:hyperlink>
    </w:p>
    <w:p w14:paraId="42BF6B50" w14:textId="0B6C10E7" w:rsidR="00043EE4" w:rsidRDefault="00216F13">
      <w:pPr>
        <w:pStyle w:val="TOC2"/>
        <w:rPr>
          <w:rFonts w:asciiTheme="minorHAnsi" w:eastAsiaTheme="minorEastAsia" w:hAnsiTheme="minorHAnsi"/>
          <w:noProof/>
          <w:sz w:val="22"/>
          <w:lang w:eastAsia="et-EE"/>
        </w:rPr>
      </w:pPr>
      <w:hyperlink w:anchor="_Toc447273633" w:history="1">
        <w:r w:rsidR="00043EE4" w:rsidRPr="000864E2">
          <w:rPr>
            <w:rStyle w:val="Hyperlink"/>
            <w:rFonts w:eastAsia="Calibri"/>
            <w:noProof/>
          </w:rPr>
          <w:t>4.5</w:t>
        </w:r>
        <w:r w:rsidR="00043EE4">
          <w:rPr>
            <w:rFonts w:asciiTheme="minorHAnsi" w:eastAsiaTheme="minorEastAsia" w:hAnsiTheme="minorHAnsi"/>
            <w:noProof/>
            <w:sz w:val="22"/>
            <w:lang w:eastAsia="et-EE"/>
          </w:rPr>
          <w:tab/>
        </w:r>
        <w:r w:rsidR="00043EE4" w:rsidRPr="000864E2">
          <w:rPr>
            <w:rStyle w:val="Hyperlink"/>
            <w:rFonts w:eastAsia="Calibri"/>
            <w:noProof/>
          </w:rPr>
          <w:t>Teostusmõõdistamine</w:t>
        </w:r>
        <w:r w:rsidR="00043EE4">
          <w:rPr>
            <w:noProof/>
            <w:webHidden/>
          </w:rPr>
          <w:tab/>
        </w:r>
        <w:r w:rsidR="00043EE4">
          <w:rPr>
            <w:noProof/>
            <w:webHidden/>
          </w:rPr>
          <w:fldChar w:fldCharType="begin"/>
        </w:r>
        <w:r w:rsidR="00043EE4">
          <w:rPr>
            <w:noProof/>
            <w:webHidden/>
          </w:rPr>
          <w:instrText xml:space="preserve"> PAGEREF _Toc447273633 \h </w:instrText>
        </w:r>
        <w:r w:rsidR="00043EE4">
          <w:rPr>
            <w:noProof/>
            <w:webHidden/>
          </w:rPr>
        </w:r>
        <w:r w:rsidR="00043EE4">
          <w:rPr>
            <w:noProof/>
            <w:webHidden/>
          </w:rPr>
          <w:fldChar w:fldCharType="separate"/>
        </w:r>
        <w:r w:rsidR="00E61270">
          <w:rPr>
            <w:noProof/>
            <w:webHidden/>
          </w:rPr>
          <w:t>14</w:t>
        </w:r>
        <w:r w:rsidR="00043EE4">
          <w:rPr>
            <w:noProof/>
            <w:webHidden/>
          </w:rPr>
          <w:fldChar w:fldCharType="end"/>
        </w:r>
      </w:hyperlink>
    </w:p>
    <w:p w14:paraId="4484B215" w14:textId="337ED465" w:rsidR="00043EE4" w:rsidRDefault="00216F13">
      <w:pPr>
        <w:pStyle w:val="TOC1"/>
        <w:rPr>
          <w:rFonts w:asciiTheme="minorHAnsi" w:eastAsiaTheme="minorEastAsia" w:hAnsiTheme="minorHAnsi"/>
          <w:noProof/>
          <w:sz w:val="22"/>
          <w:lang w:eastAsia="et-EE"/>
        </w:rPr>
      </w:pPr>
      <w:hyperlink w:anchor="_Toc447273634" w:history="1">
        <w:r w:rsidR="00043EE4" w:rsidRPr="000864E2">
          <w:rPr>
            <w:rStyle w:val="Hyperlink"/>
            <w:noProof/>
          </w:rPr>
          <w:t>5</w:t>
        </w:r>
        <w:r w:rsidR="00043EE4">
          <w:rPr>
            <w:rFonts w:asciiTheme="minorHAnsi" w:eastAsiaTheme="minorEastAsia" w:hAnsiTheme="minorHAnsi"/>
            <w:noProof/>
            <w:sz w:val="22"/>
            <w:lang w:eastAsia="et-EE"/>
          </w:rPr>
          <w:tab/>
        </w:r>
        <w:r w:rsidR="00043EE4" w:rsidRPr="000864E2">
          <w:rPr>
            <w:rStyle w:val="Hyperlink"/>
            <w:noProof/>
          </w:rPr>
          <w:t>Hooldusjuhend</w:t>
        </w:r>
        <w:r w:rsidR="00043EE4">
          <w:rPr>
            <w:noProof/>
            <w:webHidden/>
          </w:rPr>
          <w:tab/>
        </w:r>
        <w:r w:rsidR="00043EE4">
          <w:rPr>
            <w:noProof/>
            <w:webHidden/>
          </w:rPr>
          <w:fldChar w:fldCharType="begin"/>
        </w:r>
        <w:r w:rsidR="00043EE4">
          <w:rPr>
            <w:noProof/>
            <w:webHidden/>
          </w:rPr>
          <w:instrText xml:space="preserve"> PAGEREF _Toc447273634 \h </w:instrText>
        </w:r>
        <w:r w:rsidR="00043EE4">
          <w:rPr>
            <w:noProof/>
            <w:webHidden/>
          </w:rPr>
        </w:r>
        <w:r w:rsidR="00043EE4">
          <w:rPr>
            <w:noProof/>
            <w:webHidden/>
          </w:rPr>
          <w:fldChar w:fldCharType="separate"/>
        </w:r>
        <w:r w:rsidR="00E61270">
          <w:rPr>
            <w:noProof/>
            <w:webHidden/>
          </w:rPr>
          <w:t>14</w:t>
        </w:r>
        <w:r w:rsidR="00043EE4">
          <w:rPr>
            <w:noProof/>
            <w:webHidden/>
          </w:rPr>
          <w:fldChar w:fldCharType="end"/>
        </w:r>
      </w:hyperlink>
    </w:p>
    <w:p w14:paraId="31B09730" w14:textId="77777777" w:rsidR="006E5E60" w:rsidRDefault="00902121" w:rsidP="00547DEF">
      <w:pPr>
        <w:tabs>
          <w:tab w:val="right" w:leader="dot" w:pos="8931"/>
        </w:tabs>
        <w:rPr>
          <w:color w:val="0070C0"/>
        </w:rPr>
      </w:pPr>
      <w:r>
        <w:fldChar w:fldCharType="end"/>
      </w:r>
      <w:r w:rsidR="006E5E60">
        <w:rPr>
          <w:color w:val="0070C0"/>
        </w:rPr>
        <w:br w:type="page"/>
      </w:r>
    </w:p>
    <w:p w14:paraId="5EA4D1D2" w14:textId="77777777" w:rsidR="007E4680" w:rsidRDefault="007E4680" w:rsidP="007E4680">
      <w:pPr>
        <w:pStyle w:val="TOCHeading"/>
        <w:rPr>
          <w:rFonts w:cs="Times New Roman"/>
          <w:szCs w:val="24"/>
        </w:rPr>
      </w:pPr>
      <w:bookmarkStart w:id="0" w:name="_Toc321923975"/>
      <w:bookmarkStart w:id="1" w:name="_Toc377475012"/>
      <w:bookmarkStart w:id="2" w:name="_Toc444587655"/>
      <w:r w:rsidRPr="007536CA">
        <w:lastRenderedPageBreak/>
        <w:t>LISAD</w:t>
      </w:r>
    </w:p>
    <w:tbl>
      <w:tblPr>
        <w:tblStyle w:val="LightList-Accent12"/>
        <w:tblW w:w="8472" w:type="dxa"/>
        <w:tblLook w:val="00A0" w:firstRow="1" w:lastRow="0" w:firstColumn="1" w:lastColumn="0" w:noHBand="0" w:noVBand="0"/>
      </w:tblPr>
      <w:tblGrid>
        <w:gridCol w:w="1101"/>
        <w:gridCol w:w="7371"/>
      </w:tblGrid>
      <w:tr w:rsidR="007E4680" w14:paraId="1F70ABA2" w14:textId="77777777" w:rsidTr="00974CB8">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101" w:type="dxa"/>
          </w:tcPr>
          <w:p w14:paraId="741246C5" w14:textId="77777777" w:rsidR="007E4680" w:rsidRDefault="007E4680" w:rsidP="00974CB8">
            <w:pPr>
              <w:spacing w:line="20" w:lineRule="atLeast"/>
              <w:rPr>
                <w:rFonts w:cs="Times New Roman"/>
                <w:szCs w:val="24"/>
              </w:rPr>
            </w:pPr>
            <w:r>
              <w:br w:type="page"/>
            </w:r>
            <w:r>
              <w:rPr>
                <w:b w:val="0"/>
                <w:bCs w:val="0"/>
              </w:rPr>
              <w:br w:type="page"/>
            </w:r>
            <w:r>
              <w:rPr>
                <w:rFonts w:cs="Times New Roman"/>
                <w:szCs w:val="24"/>
              </w:rPr>
              <w:t>Lisa nr.</w:t>
            </w:r>
          </w:p>
        </w:tc>
        <w:tc>
          <w:tcPr>
            <w:cnfStyle w:val="000010000000" w:firstRow="0" w:lastRow="0" w:firstColumn="0" w:lastColumn="0" w:oddVBand="1" w:evenVBand="0" w:oddHBand="0" w:evenHBand="0" w:firstRowFirstColumn="0" w:firstRowLastColumn="0" w:lastRowFirstColumn="0" w:lastRowLastColumn="0"/>
            <w:tcW w:w="7371" w:type="dxa"/>
          </w:tcPr>
          <w:p w14:paraId="7C31D977" w14:textId="77777777" w:rsidR="007E4680" w:rsidRDefault="007E4680" w:rsidP="00974CB8">
            <w:pPr>
              <w:spacing w:line="20" w:lineRule="atLeast"/>
              <w:rPr>
                <w:rFonts w:cs="Times New Roman"/>
                <w:szCs w:val="24"/>
              </w:rPr>
            </w:pPr>
            <w:r>
              <w:rPr>
                <w:rFonts w:cs="Times New Roman"/>
                <w:szCs w:val="24"/>
              </w:rPr>
              <w:t>Nimetus</w:t>
            </w:r>
          </w:p>
        </w:tc>
      </w:tr>
      <w:tr w:rsidR="007E4680" w14:paraId="490FB4E7" w14:textId="77777777" w:rsidTr="00974CB8">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101" w:type="dxa"/>
          </w:tcPr>
          <w:p w14:paraId="40753401" w14:textId="77777777" w:rsidR="007E4680" w:rsidRPr="00E92C27" w:rsidRDefault="007E4680" w:rsidP="00974CB8">
            <w:pPr>
              <w:pStyle w:val="ListParagraph"/>
              <w:numPr>
                <w:ilvl w:val="0"/>
                <w:numId w:val="5"/>
              </w:numPr>
              <w:spacing w:line="20" w:lineRule="atLeast"/>
              <w:rPr>
                <w:rFonts w:cs="Times New Roman"/>
                <w:szCs w:val="24"/>
              </w:rPr>
            </w:pPr>
          </w:p>
        </w:tc>
        <w:tc>
          <w:tcPr>
            <w:cnfStyle w:val="000010000000" w:firstRow="0" w:lastRow="0" w:firstColumn="0" w:lastColumn="0" w:oddVBand="1" w:evenVBand="0" w:oddHBand="0" w:evenHBand="0" w:firstRowFirstColumn="0" w:firstRowLastColumn="0" w:lastRowFirstColumn="0" w:lastRowLastColumn="0"/>
            <w:tcW w:w="7371" w:type="dxa"/>
          </w:tcPr>
          <w:p w14:paraId="6B58CF25" w14:textId="77777777" w:rsidR="007E4680" w:rsidRDefault="007E4680" w:rsidP="00974CB8">
            <w:pPr>
              <w:spacing w:line="20" w:lineRule="atLeast"/>
              <w:rPr>
                <w:rFonts w:cs="Times New Roman"/>
                <w:szCs w:val="24"/>
              </w:rPr>
            </w:pPr>
            <w:r>
              <w:rPr>
                <w:rFonts w:cs="Times New Roman"/>
                <w:szCs w:val="24"/>
              </w:rPr>
              <w:t>Kooskõlastused</w:t>
            </w:r>
          </w:p>
        </w:tc>
      </w:tr>
      <w:tr w:rsidR="007E4680" w14:paraId="2FF18C5B" w14:textId="77777777" w:rsidTr="00974CB8">
        <w:trPr>
          <w:trHeight w:val="261"/>
        </w:trPr>
        <w:tc>
          <w:tcPr>
            <w:cnfStyle w:val="001000000000" w:firstRow="0" w:lastRow="0" w:firstColumn="1" w:lastColumn="0" w:oddVBand="0" w:evenVBand="0" w:oddHBand="0" w:evenHBand="0" w:firstRowFirstColumn="0" w:firstRowLastColumn="0" w:lastRowFirstColumn="0" w:lastRowLastColumn="0"/>
            <w:tcW w:w="1101" w:type="dxa"/>
          </w:tcPr>
          <w:p w14:paraId="7A9BE27F" w14:textId="77777777" w:rsidR="007E4680" w:rsidRPr="00E92C27" w:rsidRDefault="007E4680" w:rsidP="00974CB8">
            <w:pPr>
              <w:pStyle w:val="ListParagraph"/>
              <w:numPr>
                <w:ilvl w:val="0"/>
                <w:numId w:val="5"/>
              </w:numPr>
              <w:spacing w:line="20" w:lineRule="atLeast"/>
              <w:rPr>
                <w:rFonts w:cs="Times New Roman"/>
                <w:szCs w:val="24"/>
              </w:rPr>
            </w:pPr>
          </w:p>
        </w:tc>
        <w:tc>
          <w:tcPr>
            <w:cnfStyle w:val="000010000000" w:firstRow="0" w:lastRow="0" w:firstColumn="0" w:lastColumn="0" w:oddVBand="1" w:evenVBand="0" w:oddHBand="0" w:evenHBand="0" w:firstRowFirstColumn="0" w:firstRowLastColumn="0" w:lastRowFirstColumn="0" w:lastRowLastColumn="0"/>
            <w:tcW w:w="7371" w:type="dxa"/>
          </w:tcPr>
          <w:p w14:paraId="494D2782" w14:textId="77777777" w:rsidR="007E4680" w:rsidRDefault="007E4680" w:rsidP="00974CB8">
            <w:pPr>
              <w:spacing w:line="20" w:lineRule="atLeast"/>
              <w:rPr>
                <w:rFonts w:cs="Times New Roman"/>
                <w:szCs w:val="24"/>
              </w:rPr>
            </w:pPr>
            <w:r w:rsidRPr="00963707">
              <w:rPr>
                <w:rFonts w:cs="Times New Roman"/>
                <w:szCs w:val="24"/>
              </w:rPr>
              <w:t>Projekteerimisnõuded</w:t>
            </w:r>
          </w:p>
        </w:tc>
      </w:tr>
      <w:tr w:rsidR="007E4680" w14:paraId="68D8652F" w14:textId="77777777" w:rsidTr="00974CB8">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1" w:type="dxa"/>
          </w:tcPr>
          <w:p w14:paraId="60A248A3" w14:textId="77777777" w:rsidR="007E4680" w:rsidRPr="00E92C27" w:rsidRDefault="007E4680" w:rsidP="00974CB8">
            <w:pPr>
              <w:pStyle w:val="ListParagraph"/>
              <w:numPr>
                <w:ilvl w:val="0"/>
                <w:numId w:val="5"/>
              </w:numPr>
              <w:spacing w:line="20" w:lineRule="atLeast"/>
              <w:rPr>
                <w:rFonts w:cs="Times New Roman"/>
                <w:szCs w:val="24"/>
              </w:rPr>
            </w:pPr>
          </w:p>
        </w:tc>
        <w:tc>
          <w:tcPr>
            <w:cnfStyle w:val="000010000000" w:firstRow="0" w:lastRow="0" w:firstColumn="0" w:lastColumn="0" w:oddVBand="1" w:evenVBand="0" w:oddHBand="0" w:evenHBand="0" w:firstRowFirstColumn="0" w:firstRowLastColumn="0" w:lastRowFirstColumn="0" w:lastRowLastColumn="0"/>
            <w:tcW w:w="7371" w:type="dxa"/>
          </w:tcPr>
          <w:p w14:paraId="4CC97D4A" w14:textId="77777777" w:rsidR="007E4680" w:rsidRPr="00CF26AB" w:rsidRDefault="007E4680" w:rsidP="00974CB8">
            <w:pPr>
              <w:spacing w:line="20" w:lineRule="atLeast"/>
              <w:rPr>
                <w:szCs w:val="24"/>
              </w:rPr>
            </w:pPr>
            <w:r w:rsidRPr="00B1688E">
              <w:rPr>
                <w:szCs w:val="24"/>
              </w:rPr>
              <w:t>Koosoleku</w:t>
            </w:r>
            <w:r>
              <w:rPr>
                <w:szCs w:val="24"/>
              </w:rPr>
              <w:t>te</w:t>
            </w:r>
            <w:r w:rsidRPr="00B1688E">
              <w:rPr>
                <w:szCs w:val="24"/>
              </w:rPr>
              <w:t xml:space="preserve"> protokoll</w:t>
            </w:r>
            <w:r>
              <w:rPr>
                <w:szCs w:val="24"/>
              </w:rPr>
              <w:t>id</w:t>
            </w:r>
          </w:p>
        </w:tc>
      </w:tr>
      <w:tr w:rsidR="007E4680" w14:paraId="0096733E" w14:textId="77777777" w:rsidTr="00974CB8">
        <w:trPr>
          <w:trHeight w:val="261"/>
        </w:trPr>
        <w:tc>
          <w:tcPr>
            <w:cnfStyle w:val="001000000000" w:firstRow="0" w:lastRow="0" w:firstColumn="1" w:lastColumn="0" w:oddVBand="0" w:evenVBand="0" w:oddHBand="0" w:evenHBand="0" w:firstRowFirstColumn="0" w:firstRowLastColumn="0" w:lastRowFirstColumn="0" w:lastRowLastColumn="0"/>
            <w:tcW w:w="1101" w:type="dxa"/>
          </w:tcPr>
          <w:p w14:paraId="50AEAC17" w14:textId="77777777" w:rsidR="007E4680" w:rsidRPr="00E92C27" w:rsidRDefault="007E4680" w:rsidP="00974CB8">
            <w:pPr>
              <w:pStyle w:val="ListParagraph"/>
              <w:numPr>
                <w:ilvl w:val="0"/>
                <w:numId w:val="5"/>
              </w:numPr>
              <w:spacing w:line="20" w:lineRule="atLeast"/>
              <w:rPr>
                <w:rFonts w:cs="Times New Roman"/>
                <w:szCs w:val="24"/>
              </w:rPr>
            </w:pPr>
          </w:p>
        </w:tc>
        <w:tc>
          <w:tcPr>
            <w:cnfStyle w:val="000010000000" w:firstRow="0" w:lastRow="0" w:firstColumn="0" w:lastColumn="0" w:oddVBand="1" w:evenVBand="0" w:oddHBand="0" w:evenHBand="0" w:firstRowFirstColumn="0" w:firstRowLastColumn="0" w:lastRowFirstColumn="0" w:lastRowLastColumn="0"/>
            <w:tcW w:w="7371" w:type="dxa"/>
          </w:tcPr>
          <w:p w14:paraId="580CDD66" w14:textId="77777777" w:rsidR="007E4680" w:rsidRPr="00CF26AB" w:rsidRDefault="007E4680" w:rsidP="00974CB8">
            <w:pPr>
              <w:spacing w:line="20" w:lineRule="atLeast"/>
              <w:rPr>
                <w:szCs w:val="24"/>
              </w:rPr>
            </w:pPr>
            <w:r>
              <w:rPr>
                <w:szCs w:val="24"/>
              </w:rPr>
              <w:t>Tehnilised tingimused</w:t>
            </w:r>
          </w:p>
        </w:tc>
      </w:tr>
      <w:tr w:rsidR="007E4680" w14:paraId="4A5DFE72" w14:textId="77777777" w:rsidTr="00974CB8">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1101" w:type="dxa"/>
          </w:tcPr>
          <w:p w14:paraId="26CFB531" w14:textId="77777777" w:rsidR="007E4680" w:rsidRPr="00E92C27" w:rsidRDefault="007E4680" w:rsidP="00974CB8">
            <w:pPr>
              <w:pStyle w:val="ListParagraph"/>
              <w:numPr>
                <w:ilvl w:val="0"/>
                <w:numId w:val="5"/>
              </w:numPr>
              <w:spacing w:line="20" w:lineRule="atLeast"/>
              <w:rPr>
                <w:rFonts w:cs="Times New Roman"/>
                <w:szCs w:val="24"/>
              </w:rPr>
            </w:pPr>
          </w:p>
        </w:tc>
        <w:tc>
          <w:tcPr>
            <w:cnfStyle w:val="000010000000" w:firstRow="0" w:lastRow="0" w:firstColumn="0" w:lastColumn="0" w:oddVBand="1" w:evenVBand="0" w:oddHBand="0" w:evenHBand="0" w:firstRowFirstColumn="0" w:firstRowLastColumn="0" w:lastRowFirstColumn="0" w:lastRowLastColumn="0"/>
            <w:tcW w:w="7371" w:type="dxa"/>
          </w:tcPr>
          <w:p w14:paraId="0966DDF7" w14:textId="77777777" w:rsidR="007E4680" w:rsidRDefault="007E4680" w:rsidP="00974CB8">
            <w:pPr>
              <w:spacing w:line="20" w:lineRule="atLeast"/>
              <w:rPr>
                <w:szCs w:val="24"/>
              </w:rPr>
            </w:pPr>
            <w:r w:rsidRPr="00963707">
              <w:rPr>
                <w:rFonts w:cs="Times New Roman"/>
                <w:szCs w:val="24"/>
              </w:rPr>
              <w:t>Tee-ehitusmaterjalide nõuded</w:t>
            </w:r>
          </w:p>
        </w:tc>
      </w:tr>
      <w:tr w:rsidR="007E4680" w14:paraId="545BB7CE" w14:textId="77777777" w:rsidTr="00974CB8">
        <w:trPr>
          <w:trHeight w:val="261"/>
        </w:trPr>
        <w:tc>
          <w:tcPr>
            <w:cnfStyle w:val="001000000000" w:firstRow="0" w:lastRow="0" w:firstColumn="1" w:lastColumn="0" w:oddVBand="0" w:evenVBand="0" w:oddHBand="0" w:evenHBand="0" w:firstRowFirstColumn="0" w:firstRowLastColumn="0" w:lastRowFirstColumn="0" w:lastRowLastColumn="0"/>
            <w:tcW w:w="1101" w:type="dxa"/>
          </w:tcPr>
          <w:p w14:paraId="12F735F8" w14:textId="77777777" w:rsidR="007E4680" w:rsidRPr="00E92C27" w:rsidRDefault="007E4680" w:rsidP="00974CB8">
            <w:pPr>
              <w:pStyle w:val="ListParagraph"/>
              <w:numPr>
                <w:ilvl w:val="0"/>
                <w:numId w:val="5"/>
              </w:numPr>
              <w:spacing w:line="20" w:lineRule="atLeast"/>
              <w:rPr>
                <w:rFonts w:cs="Times New Roman"/>
                <w:szCs w:val="24"/>
              </w:rPr>
            </w:pPr>
          </w:p>
        </w:tc>
        <w:tc>
          <w:tcPr>
            <w:cnfStyle w:val="000010000000" w:firstRow="0" w:lastRow="0" w:firstColumn="0" w:lastColumn="0" w:oddVBand="1" w:evenVBand="0" w:oddHBand="0" w:evenHBand="0" w:firstRowFirstColumn="0" w:firstRowLastColumn="0" w:lastRowFirstColumn="0" w:lastRowLastColumn="0"/>
            <w:tcW w:w="7371" w:type="dxa"/>
          </w:tcPr>
          <w:p w14:paraId="30DE1F18" w14:textId="77777777" w:rsidR="007E4680" w:rsidRDefault="007E5D05" w:rsidP="00974CB8">
            <w:pPr>
              <w:spacing w:line="20" w:lineRule="atLeast"/>
              <w:rPr>
                <w:szCs w:val="24"/>
              </w:rPr>
            </w:pPr>
            <w:r>
              <w:rPr>
                <w:rFonts w:cs="Times New Roman"/>
                <w:szCs w:val="24"/>
              </w:rPr>
              <w:t>Töömahuloend</w:t>
            </w:r>
          </w:p>
        </w:tc>
      </w:tr>
    </w:tbl>
    <w:p w14:paraId="0D794EAB" w14:textId="32407EE2" w:rsidR="007E4680" w:rsidRDefault="007E4680" w:rsidP="007E4680">
      <w:pPr>
        <w:spacing w:line="20" w:lineRule="atLeast"/>
        <w:rPr>
          <w:rFonts w:cs="Times New Roman"/>
          <w:szCs w:val="24"/>
        </w:rPr>
      </w:pPr>
    </w:p>
    <w:p w14:paraId="6F506A62" w14:textId="7B0E19F9" w:rsidR="00216F13" w:rsidRDefault="00216F13" w:rsidP="007E4680">
      <w:pPr>
        <w:spacing w:line="20" w:lineRule="atLeast"/>
        <w:rPr>
          <w:rFonts w:cs="Times New Roman"/>
          <w:szCs w:val="24"/>
        </w:rPr>
      </w:pPr>
    </w:p>
    <w:p w14:paraId="670766B5" w14:textId="7E3377C9" w:rsidR="00216F13" w:rsidRDefault="00216F13" w:rsidP="007E4680">
      <w:pPr>
        <w:spacing w:line="20" w:lineRule="atLeast"/>
        <w:rPr>
          <w:rFonts w:cs="Times New Roman"/>
          <w:szCs w:val="24"/>
        </w:rPr>
      </w:pPr>
    </w:p>
    <w:p w14:paraId="178756B4" w14:textId="3E15F475" w:rsidR="00216F13" w:rsidRDefault="00216F13" w:rsidP="007E4680">
      <w:pPr>
        <w:spacing w:line="20" w:lineRule="atLeast"/>
        <w:rPr>
          <w:rFonts w:cs="Times New Roman"/>
          <w:szCs w:val="24"/>
        </w:rPr>
      </w:pPr>
    </w:p>
    <w:p w14:paraId="6B5007C4" w14:textId="77777777" w:rsidR="00216F13" w:rsidRDefault="00216F13" w:rsidP="007E4680">
      <w:pPr>
        <w:spacing w:line="20" w:lineRule="atLeast"/>
        <w:rPr>
          <w:rFonts w:cs="Times New Roman"/>
          <w:szCs w:val="24"/>
        </w:rPr>
      </w:pPr>
    </w:p>
    <w:p w14:paraId="01CBA554" w14:textId="77777777" w:rsidR="007E4680" w:rsidRDefault="007E4680" w:rsidP="007E4680">
      <w:pPr>
        <w:spacing w:line="20" w:lineRule="atLeast"/>
        <w:rPr>
          <w:rFonts w:asciiTheme="majorHAnsi" w:eastAsiaTheme="majorEastAsia" w:hAnsiTheme="majorHAnsi" w:cstheme="majorBidi"/>
          <w:b/>
          <w:bCs/>
          <w:color w:val="365F91" w:themeColor="accent1" w:themeShade="BF"/>
          <w:sz w:val="28"/>
          <w:szCs w:val="28"/>
        </w:rPr>
      </w:pPr>
      <w:r w:rsidRPr="008F5967">
        <w:rPr>
          <w:rFonts w:asciiTheme="majorHAnsi" w:eastAsiaTheme="majorEastAsia" w:hAnsiTheme="majorHAnsi" w:cstheme="majorBidi"/>
          <w:b/>
          <w:bCs/>
          <w:color w:val="365F91" w:themeColor="accent1" w:themeShade="BF"/>
          <w:sz w:val="28"/>
          <w:szCs w:val="28"/>
        </w:rPr>
        <w:t>JOONISED</w:t>
      </w:r>
    </w:p>
    <w:tbl>
      <w:tblPr>
        <w:tblW w:w="8379" w:type="dxa"/>
        <w:tblInd w:w="55" w:type="dxa"/>
        <w:tblCellMar>
          <w:left w:w="70" w:type="dxa"/>
          <w:right w:w="70" w:type="dxa"/>
        </w:tblCellMar>
        <w:tblLook w:val="04A0" w:firstRow="1" w:lastRow="0" w:firstColumn="1" w:lastColumn="0" w:noHBand="0" w:noVBand="1"/>
      </w:tblPr>
      <w:tblGrid>
        <w:gridCol w:w="820"/>
        <w:gridCol w:w="3306"/>
        <w:gridCol w:w="1418"/>
        <w:gridCol w:w="1417"/>
        <w:gridCol w:w="1418"/>
      </w:tblGrid>
      <w:tr w:rsidR="007E4680" w:rsidRPr="004C3E2B" w14:paraId="6B319DD5" w14:textId="77777777" w:rsidTr="00216F13">
        <w:trPr>
          <w:trHeight w:val="720"/>
        </w:trPr>
        <w:tc>
          <w:tcPr>
            <w:tcW w:w="820" w:type="dxa"/>
            <w:tcBorders>
              <w:top w:val="single" w:sz="8" w:space="0" w:color="4F81BD"/>
              <w:left w:val="single" w:sz="8" w:space="0" w:color="4F81BD"/>
              <w:bottom w:val="nil"/>
              <w:right w:val="single" w:sz="8" w:space="0" w:color="4F81BD"/>
            </w:tcBorders>
            <w:shd w:val="clear" w:color="000000" w:fill="4F81BD"/>
            <w:vAlign w:val="center"/>
            <w:hideMark/>
          </w:tcPr>
          <w:p w14:paraId="7C924B9F" w14:textId="77777777" w:rsidR="007E4680" w:rsidRPr="004C3E2B" w:rsidRDefault="007E4680" w:rsidP="00974CB8">
            <w:pPr>
              <w:spacing w:line="240" w:lineRule="auto"/>
              <w:jc w:val="center"/>
              <w:rPr>
                <w:rFonts w:eastAsia="Times New Roman" w:cs="Times New Roman"/>
                <w:b/>
                <w:bCs/>
                <w:color w:val="FFFFFF"/>
                <w:szCs w:val="24"/>
                <w:lang w:eastAsia="et-EE"/>
              </w:rPr>
            </w:pPr>
            <w:r w:rsidRPr="004C3E2B">
              <w:rPr>
                <w:rFonts w:eastAsia="Times New Roman" w:cs="Times New Roman"/>
                <w:b/>
                <w:bCs/>
                <w:color w:val="FFFFFF"/>
                <w:szCs w:val="24"/>
                <w:lang w:eastAsia="et-EE"/>
              </w:rPr>
              <w:t>jrk</w:t>
            </w:r>
          </w:p>
        </w:tc>
        <w:tc>
          <w:tcPr>
            <w:tcW w:w="3306" w:type="dxa"/>
            <w:tcBorders>
              <w:top w:val="single" w:sz="8" w:space="0" w:color="4F81BD"/>
              <w:left w:val="nil"/>
              <w:bottom w:val="nil"/>
              <w:right w:val="single" w:sz="8" w:space="0" w:color="4F81BD"/>
            </w:tcBorders>
            <w:shd w:val="clear" w:color="000000" w:fill="4F81BD"/>
            <w:vAlign w:val="center"/>
            <w:hideMark/>
          </w:tcPr>
          <w:p w14:paraId="136C173E" w14:textId="77777777" w:rsidR="007E4680" w:rsidRPr="004C3E2B" w:rsidRDefault="007E4680" w:rsidP="00974CB8">
            <w:pPr>
              <w:spacing w:line="240" w:lineRule="auto"/>
              <w:jc w:val="center"/>
              <w:rPr>
                <w:rFonts w:eastAsia="Times New Roman" w:cs="Times New Roman"/>
                <w:b/>
                <w:bCs/>
                <w:color w:val="FFFFFF"/>
                <w:szCs w:val="24"/>
                <w:lang w:eastAsia="et-EE"/>
              </w:rPr>
            </w:pPr>
            <w:r w:rsidRPr="004C3E2B">
              <w:rPr>
                <w:rFonts w:eastAsia="Times New Roman" w:cs="Times New Roman"/>
                <w:b/>
                <w:bCs/>
                <w:color w:val="FFFFFF"/>
                <w:szCs w:val="24"/>
                <w:lang w:eastAsia="et-EE"/>
              </w:rPr>
              <w:t>Joonise nimetus</w:t>
            </w:r>
          </w:p>
        </w:tc>
        <w:tc>
          <w:tcPr>
            <w:tcW w:w="1418" w:type="dxa"/>
            <w:tcBorders>
              <w:top w:val="single" w:sz="8" w:space="0" w:color="4F81BD"/>
              <w:left w:val="nil"/>
              <w:bottom w:val="nil"/>
              <w:right w:val="single" w:sz="8" w:space="0" w:color="4F81BD"/>
            </w:tcBorders>
            <w:shd w:val="clear" w:color="000000" w:fill="4F81BD"/>
            <w:vAlign w:val="center"/>
            <w:hideMark/>
          </w:tcPr>
          <w:p w14:paraId="34C44F1C" w14:textId="77777777" w:rsidR="007E4680" w:rsidRPr="004C3E2B" w:rsidRDefault="007E4680" w:rsidP="00974CB8">
            <w:pPr>
              <w:spacing w:line="240" w:lineRule="auto"/>
              <w:jc w:val="center"/>
              <w:rPr>
                <w:rFonts w:eastAsia="Times New Roman" w:cs="Times New Roman"/>
                <w:b/>
                <w:bCs/>
                <w:color w:val="FFFFFF"/>
                <w:szCs w:val="24"/>
                <w:lang w:eastAsia="et-EE"/>
              </w:rPr>
            </w:pPr>
            <w:r w:rsidRPr="004C3E2B">
              <w:rPr>
                <w:rFonts w:eastAsia="Times New Roman" w:cs="Times New Roman"/>
                <w:b/>
                <w:bCs/>
                <w:color w:val="FFFFFF"/>
                <w:szCs w:val="24"/>
                <w:lang w:eastAsia="et-EE"/>
              </w:rPr>
              <w:t>Mõõtkava</w:t>
            </w:r>
          </w:p>
        </w:tc>
        <w:tc>
          <w:tcPr>
            <w:tcW w:w="1417" w:type="dxa"/>
            <w:tcBorders>
              <w:top w:val="single" w:sz="8" w:space="0" w:color="4F81BD"/>
              <w:left w:val="nil"/>
              <w:bottom w:val="nil"/>
              <w:right w:val="single" w:sz="8" w:space="0" w:color="4F81BD"/>
            </w:tcBorders>
            <w:shd w:val="clear" w:color="000000" w:fill="4F81BD"/>
            <w:vAlign w:val="center"/>
            <w:hideMark/>
          </w:tcPr>
          <w:p w14:paraId="6A1BB7BE" w14:textId="77777777" w:rsidR="007E4680" w:rsidRPr="004C3E2B" w:rsidRDefault="007E4680" w:rsidP="00974CB8">
            <w:pPr>
              <w:spacing w:line="240" w:lineRule="auto"/>
              <w:jc w:val="center"/>
              <w:rPr>
                <w:rFonts w:eastAsia="Times New Roman" w:cs="Times New Roman"/>
                <w:b/>
                <w:bCs/>
                <w:color w:val="FFFFFF"/>
                <w:szCs w:val="24"/>
                <w:lang w:eastAsia="et-EE"/>
              </w:rPr>
            </w:pPr>
            <w:r w:rsidRPr="004C3E2B">
              <w:rPr>
                <w:rFonts w:eastAsia="Times New Roman" w:cs="Times New Roman"/>
                <w:b/>
                <w:bCs/>
                <w:color w:val="FFFFFF"/>
                <w:szCs w:val="24"/>
                <w:lang w:eastAsia="et-EE"/>
              </w:rPr>
              <w:t>Joonise nr</w:t>
            </w:r>
          </w:p>
        </w:tc>
        <w:tc>
          <w:tcPr>
            <w:tcW w:w="1418" w:type="dxa"/>
            <w:tcBorders>
              <w:top w:val="single" w:sz="8" w:space="0" w:color="4F81BD"/>
              <w:left w:val="nil"/>
              <w:bottom w:val="nil"/>
              <w:right w:val="single" w:sz="8" w:space="0" w:color="4F81BD"/>
            </w:tcBorders>
            <w:shd w:val="clear" w:color="000000" w:fill="4F81BD"/>
            <w:vAlign w:val="center"/>
            <w:hideMark/>
          </w:tcPr>
          <w:p w14:paraId="4464D44E" w14:textId="77777777" w:rsidR="007E4680" w:rsidRPr="004C3E2B" w:rsidRDefault="007E4680" w:rsidP="00974CB8">
            <w:pPr>
              <w:spacing w:line="240" w:lineRule="auto"/>
              <w:jc w:val="center"/>
              <w:rPr>
                <w:rFonts w:eastAsia="Times New Roman" w:cs="Times New Roman"/>
                <w:b/>
                <w:bCs/>
                <w:color w:val="FFFFFF"/>
                <w:szCs w:val="24"/>
                <w:lang w:eastAsia="et-EE"/>
              </w:rPr>
            </w:pPr>
            <w:r w:rsidRPr="004C3E2B">
              <w:rPr>
                <w:rFonts w:eastAsia="Times New Roman" w:cs="Times New Roman"/>
                <w:b/>
                <w:bCs/>
                <w:color w:val="FFFFFF"/>
                <w:szCs w:val="24"/>
                <w:lang w:eastAsia="et-EE"/>
              </w:rPr>
              <w:t>Lehe nr</w:t>
            </w:r>
          </w:p>
        </w:tc>
      </w:tr>
      <w:tr w:rsidR="007E4680" w:rsidRPr="004C3E2B" w14:paraId="2321324B" w14:textId="77777777" w:rsidTr="00216F13">
        <w:trPr>
          <w:trHeight w:val="360"/>
        </w:trPr>
        <w:tc>
          <w:tcPr>
            <w:tcW w:w="820" w:type="dxa"/>
            <w:tcBorders>
              <w:top w:val="single" w:sz="4" w:space="0" w:color="4F81BD"/>
              <w:left w:val="single" w:sz="4" w:space="0" w:color="4F81BD"/>
              <w:bottom w:val="single" w:sz="4" w:space="0" w:color="4F81BD"/>
              <w:right w:val="single" w:sz="4" w:space="0" w:color="4F81BD"/>
            </w:tcBorders>
            <w:shd w:val="clear" w:color="auto" w:fill="auto"/>
            <w:vAlign w:val="center"/>
            <w:hideMark/>
          </w:tcPr>
          <w:p w14:paraId="6980EAFD"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1</w:t>
            </w:r>
          </w:p>
        </w:tc>
        <w:tc>
          <w:tcPr>
            <w:tcW w:w="3306" w:type="dxa"/>
            <w:tcBorders>
              <w:top w:val="single" w:sz="4" w:space="0" w:color="4F81BD"/>
              <w:left w:val="nil"/>
              <w:bottom w:val="single" w:sz="4" w:space="0" w:color="4F81BD"/>
              <w:right w:val="single" w:sz="4" w:space="0" w:color="4F81BD"/>
            </w:tcBorders>
            <w:shd w:val="clear" w:color="auto" w:fill="auto"/>
            <w:vAlign w:val="center"/>
            <w:hideMark/>
          </w:tcPr>
          <w:p w14:paraId="11C3DA6F" w14:textId="77777777" w:rsidR="007E4680" w:rsidRPr="004C3E2B" w:rsidRDefault="007E4680" w:rsidP="00216F13">
            <w:pPr>
              <w:spacing w:line="240" w:lineRule="auto"/>
              <w:jc w:val="left"/>
              <w:rPr>
                <w:rFonts w:eastAsia="Times New Roman" w:cs="Times New Roman"/>
                <w:color w:val="000000"/>
                <w:szCs w:val="24"/>
                <w:lang w:eastAsia="et-EE"/>
              </w:rPr>
            </w:pPr>
            <w:r w:rsidRPr="004C3E2B">
              <w:rPr>
                <w:rFonts w:eastAsia="Times New Roman" w:cs="Times New Roman"/>
                <w:color w:val="000000"/>
                <w:szCs w:val="24"/>
                <w:lang w:eastAsia="et-EE"/>
              </w:rPr>
              <w:t>Asukoha skeem</w:t>
            </w:r>
          </w:p>
        </w:tc>
        <w:tc>
          <w:tcPr>
            <w:tcW w:w="1418" w:type="dxa"/>
            <w:tcBorders>
              <w:top w:val="single" w:sz="4" w:space="0" w:color="4F81BD"/>
              <w:left w:val="nil"/>
              <w:bottom w:val="single" w:sz="4" w:space="0" w:color="4F81BD"/>
              <w:right w:val="single" w:sz="4" w:space="0" w:color="4F81BD"/>
            </w:tcBorders>
            <w:shd w:val="clear" w:color="auto" w:fill="auto"/>
            <w:vAlign w:val="center"/>
            <w:hideMark/>
          </w:tcPr>
          <w:p w14:paraId="219F84BB"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w:t>
            </w:r>
          </w:p>
        </w:tc>
        <w:tc>
          <w:tcPr>
            <w:tcW w:w="1417" w:type="dxa"/>
            <w:tcBorders>
              <w:top w:val="single" w:sz="4" w:space="0" w:color="4F81BD"/>
              <w:left w:val="nil"/>
              <w:bottom w:val="single" w:sz="4" w:space="0" w:color="4F81BD"/>
              <w:right w:val="single" w:sz="4" w:space="0" w:color="4F81BD"/>
            </w:tcBorders>
            <w:shd w:val="clear" w:color="auto" w:fill="auto"/>
            <w:vAlign w:val="center"/>
            <w:hideMark/>
          </w:tcPr>
          <w:p w14:paraId="7FB3BA71"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AS-1</w:t>
            </w:r>
          </w:p>
        </w:tc>
        <w:tc>
          <w:tcPr>
            <w:tcW w:w="1418" w:type="dxa"/>
            <w:tcBorders>
              <w:top w:val="single" w:sz="4" w:space="0" w:color="4F81BD"/>
              <w:left w:val="nil"/>
              <w:bottom w:val="single" w:sz="4" w:space="0" w:color="4F81BD"/>
              <w:right w:val="single" w:sz="4" w:space="0" w:color="4F81BD"/>
            </w:tcBorders>
            <w:shd w:val="clear" w:color="auto" w:fill="auto"/>
            <w:vAlign w:val="center"/>
            <w:hideMark/>
          </w:tcPr>
          <w:p w14:paraId="2D049051"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w:t>
            </w:r>
          </w:p>
        </w:tc>
      </w:tr>
      <w:tr w:rsidR="007E4680" w:rsidRPr="004C3E2B" w14:paraId="68009C48"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4B9329EF"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2</w:t>
            </w:r>
          </w:p>
        </w:tc>
        <w:tc>
          <w:tcPr>
            <w:tcW w:w="3306"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67BC82A0" w14:textId="77777777" w:rsidR="007E4680" w:rsidRPr="004C3E2B" w:rsidRDefault="007E4680" w:rsidP="00216F13">
            <w:pPr>
              <w:spacing w:line="240" w:lineRule="auto"/>
              <w:jc w:val="left"/>
              <w:rPr>
                <w:rFonts w:eastAsia="Times New Roman" w:cs="Times New Roman"/>
                <w:color w:val="000000"/>
                <w:szCs w:val="24"/>
                <w:lang w:eastAsia="et-EE"/>
              </w:rPr>
            </w:pPr>
            <w:r w:rsidRPr="004C3E2B">
              <w:rPr>
                <w:rFonts w:eastAsia="Times New Roman" w:cs="Times New Roman"/>
                <w:color w:val="000000"/>
                <w:szCs w:val="24"/>
                <w:lang w:eastAsia="et-EE"/>
              </w:rPr>
              <w:t>Vertikaalplaneerimine</w:t>
            </w:r>
          </w:p>
        </w:tc>
        <w:tc>
          <w:tcPr>
            <w:tcW w:w="1418"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45EC14EF"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1:500</w:t>
            </w:r>
          </w:p>
        </w:tc>
        <w:tc>
          <w:tcPr>
            <w:tcW w:w="1417"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0CEBE261"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AS-4</w:t>
            </w:r>
          </w:p>
        </w:tc>
        <w:tc>
          <w:tcPr>
            <w:tcW w:w="1418" w:type="dxa"/>
            <w:tcBorders>
              <w:top w:val="nil"/>
              <w:left w:val="nil"/>
              <w:bottom w:val="single" w:sz="4" w:space="0" w:color="4F81BD"/>
              <w:right w:val="single" w:sz="4" w:space="0" w:color="4F81BD"/>
            </w:tcBorders>
            <w:shd w:val="clear" w:color="auto" w:fill="auto"/>
            <w:vAlign w:val="center"/>
            <w:hideMark/>
          </w:tcPr>
          <w:p w14:paraId="505856A3"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w:t>
            </w:r>
          </w:p>
        </w:tc>
      </w:tr>
      <w:tr w:rsidR="007E4680" w:rsidRPr="004C3E2B" w14:paraId="04F4D098"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7A7853AA"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3</w:t>
            </w:r>
          </w:p>
        </w:tc>
        <w:tc>
          <w:tcPr>
            <w:tcW w:w="3306" w:type="dxa"/>
            <w:vMerge/>
            <w:tcBorders>
              <w:top w:val="nil"/>
              <w:left w:val="single" w:sz="4" w:space="0" w:color="4F81BD"/>
              <w:bottom w:val="single" w:sz="4" w:space="0" w:color="4F81BD"/>
              <w:right w:val="single" w:sz="4" w:space="0" w:color="4F81BD"/>
            </w:tcBorders>
            <w:vAlign w:val="center"/>
            <w:hideMark/>
          </w:tcPr>
          <w:p w14:paraId="752E94F8" w14:textId="77777777" w:rsidR="007E4680" w:rsidRPr="004C3E2B" w:rsidRDefault="007E4680" w:rsidP="00216F13">
            <w:pPr>
              <w:spacing w:line="240" w:lineRule="auto"/>
              <w:jc w:val="left"/>
              <w:rPr>
                <w:rFonts w:eastAsia="Times New Roman" w:cs="Times New Roman"/>
                <w:color w:val="000000"/>
                <w:szCs w:val="24"/>
                <w:lang w:eastAsia="et-EE"/>
              </w:rPr>
            </w:pPr>
          </w:p>
        </w:tc>
        <w:tc>
          <w:tcPr>
            <w:tcW w:w="1418" w:type="dxa"/>
            <w:vMerge/>
            <w:tcBorders>
              <w:top w:val="nil"/>
              <w:left w:val="single" w:sz="4" w:space="0" w:color="4F81BD"/>
              <w:bottom w:val="single" w:sz="4" w:space="0" w:color="4F81BD"/>
              <w:right w:val="single" w:sz="4" w:space="0" w:color="4F81BD"/>
            </w:tcBorders>
            <w:vAlign w:val="center"/>
            <w:hideMark/>
          </w:tcPr>
          <w:p w14:paraId="1715E3CF"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7" w:type="dxa"/>
            <w:vMerge/>
            <w:tcBorders>
              <w:top w:val="nil"/>
              <w:left w:val="single" w:sz="4" w:space="0" w:color="4F81BD"/>
              <w:bottom w:val="single" w:sz="4" w:space="0" w:color="4F81BD"/>
              <w:right w:val="single" w:sz="4" w:space="0" w:color="4F81BD"/>
            </w:tcBorders>
            <w:vAlign w:val="center"/>
            <w:hideMark/>
          </w:tcPr>
          <w:p w14:paraId="3DD13D76"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8" w:type="dxa"/>
            <w:tcBorders>
              <w:top w:val="nil"/>
              <w:left w:val="nil"/>
              <w:bottom w:val="single" w:sz="4" w:space="0" w:color="4F81BD"/>
              <w:right w:val="single" w:sz="4" w:space="0" w:color="4F81BD"/>
            </w:tcBorders>
            <w:shd w:val="clear" w:color="auto" w:fill="auto"/>
            <w:vAlign w:val="center"/>
            <w:hideMark/>
          </w:tcPr>
          <w:p w14:paraId="1F2FB9BA"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2</w:t>
            </w:r>
          </w:p>
        </w:tc>
      </w:tr>
      <w:tr w:rsidR="007E4680" w:rsidRPr="004C3E2B" w14:paraId="57BDE306"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3EF2F74A"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4</w:t>
            </w:r>
          </w:p>
        </w:tc>
        <w:tc>
          <w:tcPr>
            <w:tcW w:w="3306"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0A05A1D6" w14:textId="77777777" w:rsidR="007E4680" w:rsidRPr="004C3E2B" w:rsidRDefault="007E4680" w:rsidP="00216F13">
            <w:pPr>
              <w:spacing w:line="240" w:lineRule="auto"/>
              <w:jc w:val="left"/>
              <w:rPr>
                <w:rFonts w:eastAsia="Times New Roman" w:cs="Times New Roman"/>
                <w:color w:val="000000"/>
                <w:szCs w:val="24"/>
                <w:lang w:eastAsia="et-EE"/>
              </w:rPr>
            </w:pPr>
            <w:r w:rsidRPr="004C3E2B">
              <w:rPr>
                <w:rFonts w:eastAsia="Times New Roman" w:cs="Times New Roman"/>
                <w:color w:val="000000"/>
                <w:szCs w:val="24"/>
                <w:lang w:eastAsia="et-EE"/>
              </w:rPr>
              <w:t>Asendiplaan</w:t>
            </w:r>
          </w:p>
        </w:tc>
        <w:tc>
          <w:tcPr>
            <w:tcW w:w="1418"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151E3AF4"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1:500</w:t>
            </w:r>
          </w:p>
        </w:tc>
        <w:tc>
          <w:tcPr>
            <w:tcW w:w="1417"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43C85C8F"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TL-1</w:t>
            </w:r>
          </w:p>
        </w:tc>
        <w:tc>
          <w:tcPr>
            <w:tcW w:w="1418" w:type="dxa"/>
            <w:tcBorders>
              <w:top w:val="nil"/>
              <w:left w:val="nil"/>
              <w:bottom w:val="single" w:sz="4" w:space="0" w:color="4F81BD"/>
              <w:right w:val="single" w:sz="4" w:space="0" w:color="4F81BD"/>
            </w:tcBorders>
            <w:shd w:val="clear" w:color="auto" w:fill="auto"/>
            <w:vAlign w:val="center"/>
            <w:hideMark/>
          </w:tcPr>
          <w:p w14:paraId="7893C372"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w:t>
            </w:r>
          </w:p>
        </w:tc>
      </w:tr>
      <w:tr w:rsidR="007E4680" w:rsidRPr="004C3E2B" w14:paraId="10021CB5"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2ABB4BB3"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5</w:t>
            </w:r>
          </w:p>
        </w:tc>
        <w:tc>
          <w:tcPr>
            <w:tcW w:w="3306" w:type="dxa"/>
            <w:vMerge/>
            <w:tcBorders>
              <w:top w:val="nil"/>
              <w:left w:val="single" w:sz="4" w:space="0" w:color="4F81BD"/>
              <w:bottom w:val="single" w:sz="4" w:space="0" w:color="4F81BD"/>
              <w:right w:val="single" w:sz="4" w:space="0" w:color="4F81BD"/>
            </w:tcBorders>
            <w:vAlign w:val="center"/>
            <w:hideMark/>
          </w:tcPr>
          <w:p w14:paraId="6E53E8CB" w14:textId="77777777" w:rsidR="007E4680" w:rsidRPr="004C3E2B" w:rsidRDefault="007E4680" w:rsidP="00216F13">
            <w:pPr>
              <w:spacing w:line="240" w:lineRule="auto"/>
              <w:jc w:val="left"/>
              <w:rPr>
                <w:rFonts w:eastAsia="Times New Roman" w:cs="Times New Roman"/>
                <w:color w:val="000000"/>
                <w:szCs w:val="24"/>
                <w:lang w:eastAsia="et-EE"/>
              </w:rPr>
            </w:pPr>
          </w:p>
        </w:tc>
        <w:tc>
          <w:tcPr>
            <w:tcW w:w="1418" w:type="dxa"/>
            <w:vMerge/>
            <w:tcBorders>
              <w:top w:val="nil"/>
              <w:left w:val="single" w:sz="4" w:space="0" w:color="4F81BD"/>
              <w:bottom w:val="single" w:sz="4" w:space="0" w:color="4F81BD"/>
              <w:right w:val="single" w:sz="4" w:space="0" w:color="4F81BD"/>
            </w:tcBorders>
            <w:vAlign w:val="center"/>
            <w:hideMark/>
          </w:tcPr>
          <w:p w14:paraId="24169AA0"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7" w:type="dxa"/>
            <w:vMerge/>
            <w:tcBorders>
              <w:top w:val="nil"/>
              <w:left w:val="single" w:sz="4" w:space="0" w:color="4F81BD"/>
              <w:bottom w:val="single" w:sz="4" w:space="0" w:color="4F81BD"/>
              <w:right w:val="single" w:sz="4" w:space="0" w:color="4F81BD"/>
            </w:tcBorders>
            <w:vAlign w:val="center"/>
            <w:hideMark/>
          </w:tcPr>
          <w:p w14:paraId="1236AEBD"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8" w:type="dxa"/>
            <w:tcBorders>
              <w:top w:val="nil"/>
              <w:left w:val="nil"/>
              <w:bottom w:val="single" w:sz="4" w:space="0" w:color="4F81BD"/>
              <w:right w:val="single" w:sz="4" w:space="0" w:color="4F81BD"/>
            </w:tcBorders>
            <w:shd w:val="clear" w:color="auto" w:fill="auto"/>
            <w:vAlign w:val="center"/>
            <w:hideMark/>
          </w:tcPr>
          <w:p w14:paraId="56DA4E7E"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2</w:t>
            </w:r>
          </w:p>
        </w:tc>
      </w:tr>
      <w:tr w:rsidR="007E4680" w:rsidRPr="004C3E2B" w14:paraId="54E66770"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3C13F291"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6</w:t>
            </w:r>
          </w:p>
        </w:tc>
        <w:tc>
          <w:tcPr>
            <w:tcW w:w="3306"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644D81F6" w14:textId="77777777" w:rsidR="007E4680" w:rsidRPr="004C3E2B" w:rsidRDefault="007E4680" w:rsidP="00216F13">
            <w:pPr>
              <w:spacing w:line="240" w:lineRule="auto"/>
              <w:jc w:val="left"/>
              <w:rPr>
                <w:rFonts w:eastAsia="Times New Roman" w:cs="Times New Roman"/>
                <w:color w:val="000000"/>
                <w:szCs w:val="24"/>
                <w:lang w:eastAsia="et-EE"/>
              </w:rPr>
            </w:pPr>
            <w:r w:rsidRPr="004C3E2B">
              <w:rPr>
                <w:rFonts w:eastAsia="Times New Roman" w:cs="Times New Roman"/>
                <w:color w:val="000000"/>
                <w:szCs w:val="24"/>
                <w:lang w:eastAsia="et-EE"/>
              </w:rPr>
              <w:t>Liikluskorraldus</w:t>
            </w:r>
          </w:p>
        </w:tc>
        <w:tc>
          <w:tcPr>
            <w:tcW w:w="1418"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0C7F99AE"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1:500</w:t>
            </w:r>
          </w:p>
        </w:tc>
        <w:tc>
          <w:tcPr>
            <w:tcW w:w="1417"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16375D7D"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TL-2</w:t>
            </w:r>
          </w:p>
        </w:tc>
        <w:tc>
          <w:tcPr>
            <w:tcW w:w="1418" w:type="dxa"/>
            <w:tcBorders>
              <w:top w:val="nil"/>
              <w:left w:val="nil"/>
              <w:bottom w:val="single" w:sz="4" w:space="0" w:color="4F81BD"/>
              <w:right w:val="single" w:sz="4" w:space="0" w:color="4F81BD"/>
            </w:tcBorders>
            <w:shd w:val="clear" w:color="auto" w:fill="auto"/>
            <w:vAlign w:val="center"/>
            <w:hideMark/>
          </w:tcPr>
          <w:p w14:paraId="650A3D81"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w:t>
            </w:r>
          </w:p>
        </w:tc>
      </w:tr>
      <w:tr w:rsidR="007E4680" w:rsidRPr="004C3E2B" w14:paraId="71AA4D0A"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261B0AE8"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7</w:t>
            </w:r>
          </w:p>
        </w:tc>
        <w:tc>
          <w:tcPr>
            <w:tcW w:w="3306" w:type="dxa"/>
            <w:vMerge/>
            <w:tcBorders>
              <w:top w:val="nil"/>
              <w:left w:val="single" w:sz="4" w:space="0" w:color="4F81BD"/>
              <w:bottom w:val="single" w:sz="4" w:space="0" w:color="4F81BD"/>
              <w:right w:val="single" w:sz="4" w:space="0" w:color="4F81BD"/>
            </w:tcBorders>
            <w:vAlign w:val="center"/>
            <w:hideMark/>
          </w:tcPr>
          <w:p w14:paraId="767E2A3D" w14:textId="77777777" w:rsidR="007E4680" w:rsidRPr="004C3E2B" w:rsidRDefault="007E4680" w:rsidP="00216F13">
            <w:pPr>
              <w:spacing w:line="240" w:lineRule="auto"/>
              <w:jc w:val="left"/>
              <w:rPr>
                <w:rFonts w:eastAsia="Times New Roman" w:cs="Times New Roman"/>
                <w:color w:val="000000"/>
                <w:szCs w:val="24"/>
                <w:lang w:eastAsia="et-EE"/>
              </w:rPr>
            </w:pPr>
          </w:p>
        </w:tc>
        <w:tc>
          <w:tcPr>
            <w:tcW w:w="1418" w:type="dxa"/>
            <w:vMerge/>
            <w:tcBorders>
              <w:top w:val="nil"/>
              <w:left w:val="single" w:sz="4" w:space="0" w:color="4F81BD"/>
              <w:bottom w:val="single" w:sz="4" w:space="0" w:color="4F81BD"/>
              <w:right w:val="single" w:sz="4" w:space="0" w:color="4F81BD"/>
            </w:tcBorders>
            <w:vAlign w:val="center"/>
            <w:hideMark/>
          </w:tcPr>
          <w:p w14:paraId="61275CB2"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7" w:type="dxa"/>
            <w:vMerge/>
            <w:tcBorders>
              <w:top w:val="nil"/>
              <w:left w:val="single" w:sz="4" w:space="0" w:color="4F81BD"/>
              <w:bottom w:val="single" w:sz="4" w:space="0" w:color="4F81BD"/>
              <w:right w:val="single" w:sz="4" w:space="0" w:color="4F81BD"/>
            </w:tcBorders>
            <w:vAlign w:val="center"/>
            <w:hideMark/>
          </w:tcPr>
          <w:p w14:paraId="3E1C004A"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8" w:type="dxa"/>
            <w:tcBorders>
              <w:top w:val="nil"/>
              <w:left w:val="nil"/>
              <w:bottom w:val="single" w:sz="4" w:space="0" w:color="4F81BD"/>
              <w:right w:val="single" w:sz="4" w:space="0" w:color="4F81BD"/>
            </w:tcBorders>
            <w:shd w:val="clear" w:color="auto" w:fill="auto"/>
            <w:vAlign w:val="center"/>
            <w:hideMark/>
          </w:tcPr>
          <w:p w14:paraId="5343F8BD"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2</w:t>
            </w:r>
          </w:p>
        </w:tc>
      </w:tr>
      <w:tr w:rsidR="007E4680" w:rsidRPr="004C3E2B" w14:paraId="5F6629A3"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2D5A656E"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8</w:t>
            </w:r>
          </w:p>
        </w:tc>
        <w:tc>
          <w:tcPr>
            <w:tcW w:w="3306"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7FF1FCE8" w14:textId="77777777" w:rsidR="007E4680" w:rsidRPr="004C3E2B" w:rsidRDefault="007E4680" w:rsidP="00216F13">
            <w:pPr>
              <w:spacing w:line="240" w:lineRule="auto"/>
              <w:jc w:val="left"/>
              <w:rPr>
                <w:rFonts w:eastAsia="Times New Roman" w:cs="Times New Roman"/>
                <w:color w:val="000000"/>
                <w:szCs w:val="24"/>
                <w:lang w:eastAsia="et-EE"/>
              </w:rPr>
            </w:pPr>
            <w:r w:rsidRPr="004C3E2B">
              <w:rPr>
                <w:rFonts w:eastAsia="Times New Roman" w:cs="Times New Roman"/>
                <w:color w:val="000000"/>
                <w:szCs w:val="24"/>
                <w:lang w:eastAsia="et-EE"/>
              </w:rPr>
              <w:t>Konstruktiivne ristlõige</w:t>
            </w:r>
          </w:p>
        </w:tc>
        <w:tc>
          <w:tcPr>
            <w:tcW w:w="1418"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01804938"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1:100</w:t>
            </w:r>
          </w:p>
        </w:tc>
        <w:tc>
          <w:tcPr>
            <w:tcW w:w="1417" w:type="dxa"/>
            <w:vMerge w:val="restart"/>
            <w:tcBorders>
              <w:top w:val="nil"/>
              <w:left w:val="single" w:sz="4" w:space="0" w:color="4F81BD"/>
              <w:bottom w:val="single" w:sz="4" w:space="0" w:color="4F81BD"/>
              <w:right w:val="single" w:sz="4" w:space="0" w:color="4F81BD"/>
            </w:tcBorders>
            <w:shd w:val="clear" w:color="auto" w:fill="auto"/>
            <w:vAlign w:val="center"/>
            <w:hideMark/>
          </w:tcPr>
          <w:p w14:paraId="3185A36A"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TL-4</w:t>
            </w:r>
          </w:p>
        </w:tc>
        <w:tc>
          <w:tcPr>
            <w:tcW w:w="1418" w:type="dxa"/>
            <w:tcBorders>
              <w:top w:val="nil"/>
              <w:left w:val="nil"/>
              <w:bottom w:val="single" w:sz="4" w:space="0" w:color="4F81BD"/>
              <w:right w:val="single" w:sz="4" w:space="0" w:color="4F81BD"/>
            </w:tcBorders>
            <w:shd w:val="clear" w:color="auto" w:fill="auto"/>
            <w:vAlign w:val="center"/>
            <w:hideMark/>
          </w:tcPr>
          <w:p w14:paraId="6EDAEA94"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w:t>
            </w:r>
          </w:p>
        </w:tc>
      </w:tr>
      <w:tr w:rsidR="007E4680" w:rsidRPr="004C3E2B" w14:paraId="5BDF3A63" w14:textId="77777777" w:rsidTr="00216F13">
        <w:trPr>
          <w:trHeight w:val="360"/>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6D5829CE"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9</w:t>
            </w:r>
          </w:p>
        </w:tc>
        <w:tc>
          <w:tcPr>
            <w:tcW w:w="3306" w:type="dxa"/>
            <w:vMerge/>
            <w:tcBorders>
              <w:top w:val="nil"/>
              <w:left w:val="single" w:sz="4" w:space="0" w:color="4F81BD"/>
              <w:bottom w:val="single" w:sz="4" w:space="0" w:color="4F81BD"/>
              <w:right w:val="single" w:sz="4" w:space="0" w:color="4F81BD"/>
            </w:tcBorders>
            <w:vAlign w:val="center"/>
            <w:hideMark/>
          </w:tcPr>
          <w:p w14:paraId="6A48AAA3" w14:textId="77777777" w:rsidR="007E4680" w:rsidRPr="004C3E2B" w:rsidRDefault="007E4680" w:rsidP="00216F13">
            <w:pPr>
              <w:spacing w:line="240" w:lineRule="auto"/>
              <w:jc w:val="left"/>
              <w:rPr>
                <w:rFonts w:eastAsia="Times New Roman" w:cs="Times New Roman"/>
                <w:color w:val="000000"/>
                <w:szCs w:val="24"/>
                <w:lang w:eastAsia="et-EE"/>
              </w:rPr>
            </w:pPr>
          </w:p>
        </w:tc>
        <w:tc>
          <w:tcPr>
            <w:tcW w:w="1418" w:type="dxa"/>
            <w:vMerge/>
            <w:tcBorders>
              <w:top w:val="nil"/>
              <w:left w:val="single" w:sz="4" w:space="0" w:color="4F81BD"/>
              <w:bottom w:val="single" w:sz="4" w:space="0" w:color="4F81BD"/>
              <w:right w:val="single" w:sz="4" w:space="0" w:color="4F81BD"/>
            </w:tcBorders>
            <w:vAlign w:val="center"/>
            <w:hideMark/>
          </w:tcPr>
          <w:p w14:paraId="00C71126"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7" w:type="dxa"/>
            <w:vMerge/>
            <w:tcBorders>
              <w:top w:val="nil"/>
              <w:left w:val="single" w:sz="4" w:space="0" w:color="4F81BD"/>
              <w:bottom w:val="single" w:sz="4" w:space="0" w:color="4F81BD"/>
              <w:right w:val="single" w:sz="4" w:space="0" w:color="4F81BD"/>
            </w:tcBorders>
            <w:vAlign w:val="center"/>
            <w:hideMark/>
          </w:tcPr>
          <w:p w14:paraId="6FE9A1CA" w14:textId="77777777" w:rsidR="007E4680" w:rsidRPr="004C3E2B" w:rsidRDefault="007E4680" w:rsidP="00974CB8">
            <w:pPr>
              <w:spacing w:line="240" w:lineRule="auto"/>
              <w:jc w:val="left"/>
              <w:rPr>
                <w:rFonts w:eastAsia="Times New Roman" w:cs="Times New Roman"/>
                <w:color w:val="000000"/>
                <w:szCs w:val="24"/>
                <w:lang w:eastAsia="et-EE"/>
              </w:rPr>
            </w:pPr>
          </w:p>
        </w:tc>
        <w:tc>
          <w:tcPr>
            <w:tcW w:w="1418" w:type="dxa"/>
            <w:tcBorders>
              <w:top w:val="nil"/>
              <w:left w:val="nil"/>
              <w:bottom w:val="single" w:sz="4" w:space="0" w:color="4F81BD"/>
              <w:right w:val="single" w:sz="4" w:space="0" w:color="4F81BD"/>
            </w:tcBorders>
            <w:shd w:val="clear" w:color="auto" w:fill="auto"/>
            <w:vAlign w:val="center"/>
            <w:hideMark/>
          </w:tcPr>
          <w:p w14:paraId="70F0AB0E"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2</w:t>
            </w:r>
          </w:p>
        </w:tc>
      </w:tr>
      <w:tr w:rsidR="007E4680" w:rsidRPr="004C3E2B" w14:paraId="7778EEB3" w14:textId="77777777" w:rsidTr="00216F13">
        <w:trPr>
          <w:trHeight w:val="645"/>
        </w:trPr>
        <w:tc>
          <w:tcPr>
            <w:tcW w:w="820" w:type="dxa"/>
            <w:tcBorders>
              <w:top w:val="nil"/>
              <w:left w:val="single" w:sz="4" w:space="0" w:color="4F81BD"/>
              <w:bottom w:val="single" w:sz="4" w:space="0" w:color="4F81BD"/>
              <w:right w:val="single" w:sz="4" w:space="0" w:color="4F81BD"/>
            </w:tcBorders>
            <w:shd w:val="clear" w:color="auto" w:fill="auto"/>
            <w:vAlign w:val="center"/>
            <w:hideMark/>
          </w:tcPr>
          <w:p w14:paraId="1DCFBD03" w14:textId="77777777" w:rsidR="007E4680" w:rsidRPr="004C3E2B" w:rsidRDefault="007E4680" w:rsidP="00974CB8">
            <w:pPr>
              <w:spacing w:line="240" w:lineRule="auto"/>
              <w:jc w:val="center"/>
              <w:rPr>
                <w:rFonts w:eastAsia="Times New Roman" w:cs="Times New Roman"/>
                <w:b/>
                <w:bCs/>
                <w:color w:val="000000"/>
                <w:szCs w:val="24"/>
                <w:lang w:eastAsia="et-EE"/>
              </w:rPr>
            </w:pPr>
            <w:r w:rsidRPr="004C3E2B">
              <w:rPr>
                <w:rFonts w:eastAsia="Times New Roman" w:cs="Times New Roman"/>
                <w:b/>
                <w:bCs/>
                <w:color w:val="000000"/>
                <w:szCs w:val="24"/>
                <w:lang w:eastAsia="et-EE"/>
              </w:rPr>
              <w:t>10</w:t>
            </w:r>
          </w:p>
        </w:tc>
        <w:tc>
          <w:tcPr>
            <w:tcW w:w="3306" w:type="dxa"/>
            <w:tcBorders>
              <w:top w:val="single" w:sz="4" w:space="0" w:color="4F81BD"/>
              <w:left w:val="nil"/>
              <w:bottom w:val="single" w:sz="4" w:space="0" w:color="auto"/>
              <w:right w:val="single" w:sz="4" w:space="0" w:color="4F81BD"/>
            </w:tcBorders>
            <w:shd w:val="clear" w:color="auto" w:fill="auto"/>
            <w:vAlign w:val="center"/>
            <w:hideMark/>
          </w:tcPr>
          <w:p w14:paraId="4592D5C9" w14:textId="77777777" w:rsidR="007E4680" w:rsidRPr="004C3E2B" w:rsidRDefault="007E4680" w:rsidP="00216F13">
            <w:pPr>
              <w:spacing w:line="240" w:lineRule="auto"/>
              <w:jc w:val="left"/>
              <w:rPr>
                <w:rFonts w:eastAsia="Times New Roman" w:cs="Times New Roman"/>
                <w:color w:val="000000"/>
                <w:szCs w:val="24"/>
                <w:lang w:eastAsia="et-EE"/>
              </w:rPr>
            </w:pPr>
            <w:r w:rsidRPr="004C3E2B">
              <w:rPr>
                <w:rFonts w:eastAsia="Times New Roman" w:cs="Times New Roman"/>
                <w:color w:val="000000"/>
                <w:szCs w:val="24"/>
                <w:lang w:eastAsia="et-EE"/>
              </w:rPr>
              <w:t>Pikiprofiil</w:t>
            </w:r>
          </w:p>
        </w:tc>
        <w:tc>
          <w:tcPr>
            <w:tcW w:w="1418" w:type="dxa"/>
            <w:tcBorders>
              <w:top w:val="nil"/>
              <w:left w:val="nil"/>
              <w:bottom w:val="single" w:sz="4" w:space="0" w:color="4F81BD"/>
              <w:right w:val="single" w:sz="4" w:space="0" w:color="4F81BD"/>
            </w:tcBorders>
            <w:shd w:val="clear" w:color="auto" w:fill="auto"/>
            <w:vAlign w:val="center"/>
            <w:hideMark/>
          </w:tcPr>
          <w:p w14:paraId="2D20549D"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H1:1000 V1:100</w:t>
            </w:r>
          </w:p>
        </w:tc>
        <w:tc>
          <w:tcPr>
            <w:tcW w:w="1417" w:type="dxa"/>
            <w:tcBorders>
              <w:top w:val="nil"/>
              <w:left w:val="nil"/>
              <w:bottom w:val="single" w:sz="4" w:space="0" w:color="4F81BD"/>
              <w:right w:val="single" w:sz="4" w:space="0" w:color="4F81BD"/>
            </w:tcBorders>
            <w:shd w:val="clear" w:color="auto" w:fill="auto"/>
            <w:vAlign w:val="center"/>
            <w:hideMark/>
          </w:tcPr>
          <w:p w14:paraId="4C5AE7A5"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TL-5</w:t>
            </w:r>
          </w:p>
        </w:tc>
        <w:tc>
          <w:tcPr>
            <w:tcW w:w="1418" w:type="dxa"/>
            <w:tcBorders>
              <w:top w:val="nil"/>
              <w:left w:val="nil"/>
              <w:bottom w:val="single" w:sz="4" w:space="0" w:color="4F81BD"/>
              <w:right w:val="single" w:sz="4" w:space="0" w:color="4F81BD"/>
            </w:tcBorders>
            <w:shd w:val="clear" w:color="auto" w:fill="auto"/>
            <w:vAlign w:val="center"/>
            <w:hideMark/>
          </w:tcPr>
          <w:p w14:paraId="56759243" w14:textId="77777777" w:rsidR="007E4680" w:rsidRPr="004C3E2B" w:rsidRDefault="007E4680" w:rsidP="00974CB8">
            <w:pPr>
              <w:spacing w:line="240" w:lineRule="auto"/>
              <w:jc w:val="center"/>
              <w:rPr>
                <w:rFonts w:eastAsia="Times New Roman" w:cs="Times New Roman"/>
                <w:color w:val="000000"/>
                <w:szCs w:val="24"/>
                <w:lang w:eastAsia="et-EE"/>
              </w:rPr>
            </w:pPr>
            <w:r w:rsidRPr="004C3E2B">
              <w:rPr>
                <w:rFonts w:eastAsia="Times New Roman" w:cs="Times New Roman"/>
                <w:color w:val="000000"/>
                <w:szCs w:val="24"/>
                <w:lang w:eastAsia="et-EE"/>
              </w:rPr>
              <w:t>1</w:t>
            </w:r>
          </w:p>
        </w:tc>
      </w:tr>
    </w:tbl>
    <w:p w14:paraId="756A4B79" w14:textId="77777777" w:rsidR="007E4680" w:rsidRDefault="007E4680" w:rsidP="007E4680">
      <w:pPr>
        <w:spacing w:line="20" w:lineRule="atLeast"/>
        <w:rPr>
          <w:rFonts w:asciiTheme="majorHAnsi" w:eastAsiaTheme="majorEastAsia" w:hAnsiTheme="majorHAnsi" w:cstheme="majorBidi"/>
          <w:b/>
          <w:bCs/>
          <w:color w:val="365F91" w:themeColor="accent1" w:themeShade="BF"/>
          <w:sz w:val="28"/>
          <w:szCs w:val="28"/>
        </w:rPr>
      </w:pPr>
    </w:p>
    <w:p w14:paraId="09DE6A4E"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34A0E3DD"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1B527199"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44DCCC07"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658C1364"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49D0BDEB"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6812AAFF"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2F36F58B"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6A76A777"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6503757E"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50BF46E0"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550EF2FD" w14:textId="77777777" w:rsidR="00043EE4" w:rsidRDefault="00043EE4" w:rsidP="007E4680">
      <w:pPr>
        <w:spacing w:line="20" w:lineRule="atLeast"/>
        <w:rPr>
          <w:rFonts w:asciiTheme="majorHAnsi" w:eastAsiaTheme="majorEastAsia" w:hAnsiTheme="majorHAnsi" w:cstheme="majorBidi"/>
          <w:b/>
          <w:bCs/>
          <w:color w:val="365F91" w:themeColor="accent1" w:themeShade="BF"/>
          <w:sz w:val="28"/>
          <w:szCs w:val="28"/>
        </w:rPr>
      </w:pPr>
    </w:p>
    <w:p w14:paraId="398CB82A" w14:textId="77777777" w:rsidR="007E4680" w:rsidRPr="0052714A" w:rsidRDefault="007E4680" w:rsidP="007E4680">
      <w:pPr>
        <w:pStyle w:val="Heading1"/>
        <w:spacing w:before="480" w:after="0"/>
        <w:ind w:left="432" w:hanging="432"/>
        <w:jc w:val="left"/>
      </w:pPr>
      <w:bookmarkStart w:id="3" w:name="_Toc447273608"/>
      <w:r w:rsidRPr="0052714A">
        <w:lastRenderedPageBreak/>
        <w:t>Üldosa</w:t>
      </w:r>
      <w:bookmarkEnd w:id="0"/>
      <w:bookmarkEnd w:id="1"/>
      <w:bookmarkEnd w:id="2"/>
      <w:bookmarkEnd w:id="3"/>
    </w:p>
    <w:p w14:paraId="6681FE72" w14:textId="77777777" w:rsidR="007E4680" w:rsidRPr="0052714A" w:rsidRDefault="007E4680" w:rsidP="007E4680"/>
    <w:p w14:paraId="240B376E" w14:textId="77777777" w:rsidR="00974CB8" w:rsidRDefault="007E4680" w:rsidP="00974CB8">
      <w:pPr>
        <w:pStyle w:val="BodyText"/>
      </w:pPr>
      <w:r>
        <w:t>Nurme tn ja Veo tn</w:t>
      </w:r>
      <w:r w:rsidR="007F4DF4">
        <w:t xml:space="preserve"> algne</w:t>
      </w:r>
      <w:r>
        <w:t xml:space="preserve"> tee ehitusprojekt</w:t>
      </w:r>
      <w:r w:rsidRPr="0052714A">
        <w:t xml:space="preserve"> </w:t>
      </w:r>
      <w:r w:rsidR="00974CB8">
        <w:t>valmis</w:t>
      </w:r>
      <w:r w:rsidRPr="0052714A">
        <w:t xml:space="preserve"> </w:t>
      </w:r>
      <w:r w:rsidR="00974CB8">
        <w:t xml:space="preserve">aprillis 2016. </w:t>
      </w:r>
      <w:r w:rsidR="007F4DF4">
        <w:t>Tänaseks</w:t>
      </w:r>
      <w:r w:rsidR="00974CB8">
        <w:t xml:space="preserve"> on muutunud </w:t>
      </w:r>
      <w:r w:rsidR="007F4DF4">
        <w:t xml:space="preserve">geodeetiline </w:t>
      </w:r>
      <w:r w:rsidR="00974CB8">
        <w:t xml:space="preserve">kõrgussüsteem ning </w:t>
      </w:r>
      <w:r w:rsidR="007F4DF4">
        <w:t xml:space="preserve">koostatud </w:t>
      </w:r>
      <w:r w:rsidR="00974CB8">
        <w:t xml:space="preserve">alusplaan on aegunud. </w:t>
      </w:r>
      <w:r w:rsidR="007F4DF4">
        <w:t xml:space="preserve">Lisaks on </w:t>
      </w:r>
      <w:r w:rsidR="00974CB8">
        <w:t xml:space="preserve">Tellijal soov muuta Veo tn laiust ning jalgtee asukohta peale Uus tn ristmikku. </w:t>
      </w:r>
      <w:r w:rsidR="007F4DF4">
        <w:t>Loetletud</w:t>
      </w:r>
      <w:r w:rsidR="00974CB8">
        <w:t xml:space="preserve"> muudatused tingisid</w:t>
      </w:r>
      <w:r w:rsidR="007F4DF4">
        <w:t xml:space="preserve"> vajaduse</w:t>
      </w:r>
      <w:r w:rsidR="00974CB8">
        <w:t xml:space="preserve"> </w:t>
      </w:r>
      <w:r w:rsidR="007F4DF4">
        <w:t>varemalt koostatud materjalide täiendamiseks, ehk käesoleva muudatusprojekti koostamiseks.</w:t>
      </w:r>
    </w:p>
    <w:p w14:paraId="5D5A2C89" w14:textId="77777777" w:rsidR="007E4680" w:rsidRPr="007F4DF4" w:rsidRDefault="007F4DF4" w:rsidP="007F4DF4">
      <w:pPr>
        <w:pStyle w:val="BodyText"/>
        <w:rPr>
          <w:rFonts w:ascii="Arial" w:hAnsi="Arial" w:cs="Arial"/>
          <w:color w:val="808080"/>
          <w:sz w:val="18"/>
          <w:szCs w:val="18"/>
        </w:rPr>
      </w:pPr>
      <w:r>
        <w:t>Käesolev projekt muudab varemalt koostatud projekti kehtetuks, ehk kogu edasine tegevus tuleb teostada muudatusprojekti järgselt.</w:t>
      </w:r>
    </w:p>
    <w:p w14:paraId="676B58BC" w14:textId="77777777" w:rsidR="007E4680" w:rsidRPr="0052714A" w:rsidRDefault="007E4680" w:rsidP="007E4680">
      <w:pPr>
        <w:pStyle w:val="Heading2"/>
        <w:spacing w:before="200" w:after="0" w:line="20" w:lineRule="atLeast"/>
        <w:ind w:left="576" w:hanging="576"/>
        <w:jc w:val="left"/>
      </w:pPr>
      <w:bookmarkStart w:id="4" w:name="_Toc302488538"/>
      <w:bookmarkStart w:id="5" w:name="_Toc321923976"/>
      <w:bookmarkStart w:id="6" w:name="_Toc377475013"/>
      <w:bookmarkStart w:id="7" w:name="_Toc444587656"/>
      <w:bookmarkStart w:id="8" w:name="_Toc447273609"/>
      <w:r w:rsidRPr="0052714A">
        <w:t>Tellija</w:t>
      </w:r>
      <w:bookmarkEnd w:id="4"/>
      <w:bookmarkEnd w:id="5"/>
      <w:bookmarkEnd w:id="6"/>
      <w:bookmarkEnd w:id="7"/>
      <w:bookmarkEnd w:id="8"/>
    </w:p>
    <w:p w14:paraId="1C3823C1" w14:textId="77777777" w:rsidR="007E4680" w:rsidRPr="0052714A" w:rsidRDefault="007E4680" w:rsidP="007E4680">
      <w:pPr>
        <w:spacing w:line="20" w:lineRule="atLeast"/>
      </w:pPr>
    </w:p>
    <w:p w14:paraId="30C05577" w14:textId="77777777" w:rsidR="007E4680" w:rsidRDefault="007E4680" w:rsidP="007E4680">
      <w:pPr>
        <w:spacing w:line="20" w:lineRule="atLeast"/>
        <w:rPr>
          <w:b/>
        </w:rPr>
      </w:pPr>
      <w:r w:rsidRPr="00835958">
        <w:rPr>
          <w:b/>
        </w:rPr>
        <w:t>Lääne-Nigula Vallavalitsus</w:t>
      </w:r>
      <w:r>
        <w:rPr>
          <w:b/>
        </w:rPr>
        <w:t xml:space="preserve">, </w:t>
      </w:r>
      <w:r w:rsidRPr="00835958">
        <w:t>Haapsalu mnt 6, Taebla alevik</w:t>
      </w:r>
      <w:r w:rsidRPr="00835958">
        <w:rPr>
          <w:b/>
        </w:rPr>
        <w:tab/>
      </w:r>
    </w:p>
    <w:p w14:paraId="5D9B9277" w14:textId="77777777" w:rsidR="007E4680" w:rsidRPr="0052714A" w:rsidRDefault="00216F13" w:rsidP="007E4680">
      <w:pPr>
        <w:spacing w:line="20" w:lineRule="atLeast"/>
      </w:pPr>
      <w:hyperlink r:id="rId12" w:history="1">
        <w:r w:rsidR="007E4680" w:rsidRPr="00835958">
          <w:rPr>
            <w:rStyle w:val="Hyperlink"/>
          </w:rPr>
          <w:t>vv@laanenigula.ee</w:t>
        </w:r>
      </w:hyperlink>
      <w:r w:rsidR="007E4680" w:rsidRPr="0052714A">
        <w:t xml:space="preserve">, tel. </w:t>
      </w:r>
      <w:r w:rsidR="007E4680" w:rsidRPr="00835958">
        <w:t>42 20 300</w:t>
      </w:r>
    </w:p>
    <w:p w14:paraId="344ED013" w14:textId="77777777" w:rsidR="007E4680" w:rsidRPr="0052714A" w:rsidRDefault="007E4680" w:rsidP="007E4680">
      <w:pPr>
        <w:spacing w:line="20" w:lineRule="atLeast"/>
      </w:pPr>
    </w:p>
    <w:p w14:paraId="4E913182" w14:textId="77777777" w:rsidR="007E4680" w:rsidRDefault="007E4680" w:rsidP="007E4680">
      <w:pPr>
        <w:tabs>
          <w:tab w:val="left" w:pos="567"/>
        </w:tabs>
        <w:suppressAutoHyphens/>
        <w:spacing w:line="240" w:lineRule="auto"/>
      </w:pPr>
      <w:r>
        <w:rPr>
          <w:szCs w:val="24"/>
        </w:rPr>
        <w:t xml:space="preserve">Tellija kontaktisik: </w:t>
      </w:r>
      <w:bookmarkStart w:id="9" w:name="_Toc302488539"/>
      <w:bookmarkStart w:id="10" w:name="_Toc321923977"/>
      <w:bookmarkStart w:id="11" w:name="_Toc377475014"/>
      <w:r w:rsidRPr="00835958">
        <w:t xml:space="preserve">Olev Peetris, </w:t>
      </w:r>
      <w:hyperlink r:id="rId13" w:history="1">
        <w:r w:rsidRPr="00835958">
          <w:rPr>
            <w:rStyle w:val="Hyperlink"/>
          </w:rPr>
          <w:t>olev.peetris@laanenigula.ee</w:t>
        </w:r>
      </w:hyperlink>
      <w:r>
        <w:rPr>
          <w:rStyle w:val="Hyperlink"/>
          <w:color w:val="auto"/>
        </w:rPr>
        <w:t xml:space="preserve">, </w:t>
      </w:r>
      <w:r w:rsidRPr="00835958">
        <w:t>tel</w:t>
      </w:r>
      <w:r>
        <w:t>.</w:t>
      </w:r>
      <w:r w:rsidRPr="00835958">
        <w:t xml:space="preserve"> </w:t>
      </w:r>
      <w:r>
        <w:rPr>
          <w:shd w:val="clear" w:color="auto" w:fill="FFFFFF"/>
        </w:rPr>
        <w:t>504</w:t>
      </w:r>
      <w:r w:rsidRPr="00835958">
        <w:rPr>
          <w:shd w:val="clear" w:color="auto" w:fill="FFFFFF"/>
        </w:rPr>
        <w:t>9561</w:t>
      </w:r>
    </w:p>
    <w:p w14:paraId="33252271" w14:textId="77777777" w:rsidR="007E4680" w:rsidRPr="003607DD" w:rsidRDefault="007E4680" w:rsidP="007E4680">
      <w:pPr>
        <w:tabs>
          <w:tab w:val="left" w:pos="567"/>
        </w:tabs>
        <w:suppressAutoHyphens/>
        <w:spacing w:line="240" w:lineRule="auto"/>
        <w:rPr>
          <w:szCs w:val="24"/>
        </w:rPr>
      </w:pPr>
    </w:p>
    <w:p w14:paraId="32A71734" w14:textId="77777777" w:rsidR="007E4680" w:rsidRPr="0052714A" w:rsidRDefault="007E4680" w:rsidP="007E4680">
      <w:pPr>
        <w:pStyle w:val="Heading2"/>
        <w:spacing w:line="20" w:lineRule="atLeast"/>
        <w:ind w:left="576" w:hanging="576"/>
      </w:pPr>
      <w:bookmarkStart w:id="12" w:name="_Toc444587657"/>
      <w:bookmarkStart w:id="13" w:name="_Toc447273610"/>
      <w:r w:rsidRPr="0052714A">
        <w:t>Projekteerija</w:t>
      </w:r>
      <w:bookmarkEnd w:id="9"/>
      <w:bookmarkEnd w:id="10"/>
      <w:bookmarkEnd w:id="11"/>
      <w:bookmarkEnd w:id="12"/>
      <w:bookmarkEnd w:id="13"/>
    </w:p>
    <w:p w14:paraId="4F31EAAD" w14:textId="77777777" w:rsidR="007E4680" w:rsidRPr="0052714A" w:rsidRDefault="007E4680" w:rsidP="007E4680">
      <w:pPr>
        <w:spacing w:line="20" w:lineRule="atLeast"/>
      </w:pPr>
      <w:r w:rsidRPr="0052714A">
        <w:t xml:space="preserve">Teedeprojekt OÜ, </w:t>
      </w:r>
      <w:r>
        <w:t>Kanali tee 4</w:t>
      </w:r>
      <w:r w:rsidRPr="0052714A">
        <w:t>, 10112 Tallinn</w:t>
      </w:r>
    </w:p>
    <w:p w14:paraId="4904BEF2" w14:textId="77777777" w:rsidR="007E4680" w:rsidRPr="0052714A" w:rsidRDefault="007E4680" w:rsidP="007E4680">
      <w:pPr>
        <w:spacing w:line="20" w:lineRule="atLeast"/>
      </w:pPr>
      <w:r w:rsidRPr="0052714A">
        <w:t xml:space="preserve">Tel. 6825717, faks 6166741, </w:t>
      </w:r>
      <w:hyperlink r:id="rId14" w:history="1">
        <w:r w:rsidRPr="0052714A">
          <w:rPr>
            <w:rStyle w:val="Hyperlink"/>
          </w:rPr>
          <w:t>info@teedeprojekt.ee</w:t>
        </w:r>
      </w:hyperlink>
    </w:p>
    <w:p w14:paraId="561E2A6C" w14:textId="77777777" w:rsidR="007E4680" w:rsidRPr="0052714A" w:rsidRDefault="007E4680" w:rsidP="007E4680">
      <w:pPr>
        <w:spacing w:line="20" w:lineRule="atLeast"/>
      </w:pPr>
    </w:p>
    <w:p w14:paraId="5E4E4946" w14:textId="77777777" w:rsidR="007E4680" w:rsidRPr="0052714A" w:rsidRDefault="007E4680" w:rsidP="007E4680">
      <w:pPr>
        <w:spacing w:line="20" w:lineRule="atLeast"/>
      </w:pPr>
      <w:r w:rsidRPr="0052714A">
        <w:t>Töövõtja esindaja:</w:t>
      </w:r>
      <w:r w:rsidRPr="0052714A">
        <w:tab/>
      </w:r>
      <w:r w:rsidRPr="0052714A">
        <w:tab/>
      </w:r>
      <w:r w:rsidRPr="0052714A">
        <w:tab/>
      </w:r>
      <w:r w:rsidRPr="0052714A">
        <w:tab/>
      </w:r>
      <w:r w:rsidRPr="0052714A">
        <w:tab/>
      </w:r>
      <w:r w:rsidRPr="0052714A">
        <w:tab/>
        <w:t>Mikk Paloots</w:t>
      </w:r>
    </w:p>
    <w:p w14:paraId="7C5DECAD" w14:textId="77777777" w:rsidR="007E4680" w:rsidRPr="0052714A" w:rsidRDefault="007E4680" w:rsidP="007E4680">
      <w:pPr>
        <w:spacing w:line="20" w:lineRule="atLeast"/>
      </w:pPr>
      <w:r w:rsidRPr="0052714A">
        <w:t>Teedeinsener:</w:t>
      </w:r>
      <w:r w:rsidRPr="0052714A">
        <w:tab/>
      </w:r>
      <w:r w:rsidRPr="0052714A">
        <w:tab/>
      </w:r>
      <w:r w:rsidRPr="0052714A">
        <w:tab/>
      </w:r>
      <w:r w:rsidRPr="0052714A">
        <w:tab/>
      </w:r>
      <w:r w:rsidRPr="0052714A">
        <w:tab/>
      </w:r>
      <w:r w:rsidRPr="0052714A">
        <w:tab/>
      </w:r>
      <w:r w:rsidRPr="0052714A">
        <w:tab/>
        <w:t>Renek Loorens</w:t>
      </w:r>
    </w:p>
    <w:p w14:paraId="3A4D986B" w14:textId="77777777" w:rsidR="007E4680" w:rsidRPr="0052714A" w:rsidRDefault="007E4680" w:rsidP="007E4680">
      <w:pPr>
        <w:spacing w:line="20" w:lineRule="atLeast"/>
      </w:pPr>
      <w:r w:rsidRPr="0052714A">
        <w:tab/>
      </w:r>
      <w:r w:rsidRPr="0052714A">
        <w:tab/>
      </w:r>
      <w:r w:rsidRPr="0052714A">
        <w:tab/>
      </w:r>
      <w:r w:rsidRPr="0052714A">
        <w:tab/>
      </w:r>
      <w:r w:rsidRPr="0052714A">
        <w:tab/>
      </w:r>
      <w:r w:rsidRPr="0052714A">
        <w:tab/>
      </w:r>
    </w:p>
    <w:p w14:paraId="4DDD062E" w14:textId="77777777" w:rsidR="007E4680" w:rsidRPr="00DC020A" w:rsidRDefault="007E4680" w:rsidP="007E4680">
      <w:pPr>
        <w:pStyle w:val="Heading2"/>
        <w:ind w:left="576" w:hanging="576"/>
      </w:pPr>
      <w:bookmarkStart w:id="14" w:name="_Toc382917846"/>
      <w:bookmarkStart w:id="15" w:name="_Toc444587658"/>
      <w:bookmarkStart w:id="16" w:name="_Toc447273611"/>
      <w:bookmarkStart w:id="17" w:name="_Toc283636207"/>
      <w:bookmarkStart w:id="18" w:name="_Toc327434994"/>
      <w:bookmarkStart w:id="19" w:name="_Toc367966114"/>
      <w:r w:rsidRPr="00DC020A">
        <w:t>Kavandatava tegevuse asukoht ja eesmärk</w:t>
      </w:r>
      <w:bookmarkEnd w:id="14"/>
      <w:bookmarkEnd w:id="15"/>
      <w:bookmarkEnd w:id="16"/>
    </w:p>
    <w:bookmarkEnd w:id="17"/>
    <w:bookmarkEnd w:id="18"/>
    <w:bookmarkEnd w:id="19"/>
    <w:p w14:paraId="3342ED3A" w14:textId="77777777" w:rsidR="007E4680" w:rsidRDefault="007E4680" w:rsidP="007E4680">
      <w:r>
        <w:t xml:space="preserve">Koostatava projekti </w:t>
      </w:r>
      <w:r w:rsidRPr="00D42366">
        <w:t>eesmärk</w:t>
      </w:r>
      <w:r w:rsidRPr="00316460">
        <w:t xml:space="preserve"> on </w:t>
      </w:r>
      <w:r>
        <w:t xml:space="preserve">kohaliku tänava (Taebla alevik) nr 7 760 102 Nurme km 0,167 – 0,650 km ja nr 7 760 224 Veo tänav km 0 – 0,085 tee ehitusprojekti </w:t>
      </w:r>
      <w:r w:rsidRPr="00F6678A">
        <w:rPr>
          <w:b/>
        </w:rPr>
        <w:t xml:space="preserve"> </w:t>
      </w:r>
      <w:r w:rsidRPr="00AA00B2">
        <w:t>koostamine põhiprojekti staadiumis, mille alusel</w:t>
      </w:r>
      <w:r>
        <w:t xml:space="preserve"> on võimalik teostada kõnealuse </w:t>
      </w:r>
      <w:r w:rsidRPr="00AA00B2">
        <w:t xml:space="preserve">teelõigu remont, mis sisaldab </w:t>
      </w:r>
      <w:r>
        <w:t>katte vahetust,  Nurme tänava äärde kergliiklustee ehitust, tänavavalgustuse ehitust</w:t>
      </w:r>
      <w:r w:rsidRPr="00AA00B2">
        <w:t xml:space="preserve"> ja vajadusel muldkeha remonti</w:t>
      </w:r>
      <w:r>
        <w:t xml:space="preserve"> (rekonstrueerimist).</w:t>
      </w:r>
    </w:p>
    <w:p w14:paraId="29938DBB" w14:textId="77777777" w:rsidR="007E4680" w:rsidRDefault="007E4680" w:rsidP="000307EF">
      <w:pPr>
        <w:rPr>
          <w:lang w:eastAsia="et-EE"/>
        </w:rPr>
      </w:pPr>
    </w:p>
    <w:p w14:paraId="1CB11999" w14:textId="77777777" w:rsidR="007E4680" w:rsidRDefault="007E4680" w:rsidP="007E4680">
      <w:pPr>
        <w:pStyle w:val="Heading2"/>
        <w:ind w:left="576" w:hanging="576"/>
      </w:pPr>
      <w:bookmarkStart w:id="20" w:name="_Toc444587659"/>
      <w:bookmarkStart w:id="21" w:name="_Toc447273612"/>
      <w:r>
        <w:t>Lähtematerjalid</w:t>
      </w:r>
      <w:bookmarkEnd w:id="20"/>
      <w:bookmarkEnd w:id="21"/>
    </w:p>
    <w:p w14:paraId="512FD42E" w14:textId="77777777" w:rsidR="007E4680" w:rsidRDefault="007E4680" w:rsidP="007E4680">
      <w:pPr>
        <w:rPr>
          <w:lang w:eastAsia="et-EE"/>
        </w:rPr>
      </w:pPr>
      <w:r>
        <w:rPr>
          <w:lang w:eastAsia="et-EE"/>
        </w:rPr>
        <w:t>Projekti aluseks on võetud:</w:t>
      </w:r>
    </w:p>
    <w:p w14:paraId="32EBBB22" w14:textId="77777777" w:rsidR="007E4680" w:rsidRPr="004D3326" w:rsidRDefault="007E4680" w:rsidP="007E4680">
      <w:pPr>
        <w:pStyle w:val="NoSpacing"/>
        <w:rPr>
          <w:szCs w:val="24"/>
        </w:rPr>
      </w:pPr>
      <w:r>
        <w:rPr>
          <w:lang w:eastAsia="et-EE"/>
        </w:rPr>
        <w:t xml:space="preserve">Lääne-Nigula Vallavalitsuse poolt koostatud Tehniline kirjeldus ning projekteerimistingimused </w:t>
      </w:r>
    </w:p>
    <w:p w14:paraId="1876D9B3" w14:textId="77777777" w:rsidR="007E4680" w:rsidRPr="004D3326" w:rsidRDefault="007E4680" w:rsidP="007E4680">
      <w:pPr>
        <w:pStyle w:val="NoSpacing"/>
        <w:rPr>
          <w:szCs w:val="24"/>
        </w:rPr>
      </w:pPr>
      <w:proofErr w:type="spellStart"/>
      <w:r>
        <w:rPr>
          <w:lang w:eastAsia="et-EE"/>
        </w:rPr>
        <w:t>Topogeodeetilised</w:t>
      </w:r>
      <w:proofErr w:type="spellEnd"/>
      <w:r>
        <w:rPr>
          <w:lang w:eastAsia="et-EE"/>
        </w:rPr>
        <w:t xml:space="preserve"> uuringud</w:t>
      </w:r>
    </w:p>
    <w:p w14:paraId="228A7368" w14:textId="77777777" w:rsidR="007E4680" w:rsidRPr="004D3326" w:rsidRDefault="007E4680" w:rsidP="007E4680">
      <w:pPr>
        <w:pStyle w:val="NoSpacing"/>
        <w:rPr>
          <w:szCs w:val="24"/>
        </w:rPr>
      </w:pPr>
      <w:r>
        <w:rPr>
          <w:lang w:eastAsia="et-EE"/>
        </w:rPr>
        <w:t>Geoloogilised uuringud</w:t>
      </w:r>
    </w:p>
    <w:p w14:paraId="347A2C48" w14:textId="77777777" w:rsidR="007E4680" w:rsidRDefault="007E4680" w:rsidP="007E4680">
      <w:pPr>
        <w:pStyle w:val="NoSpacing"/>
        <w:rPr>
          <w:szCs w:val="24"/>
        </w:rPr>
      </w:pPr>
      <w:r w:rsidRPr="00A9588F">
        <w:rPr>
          <w:szCs w:val="24"/>
        </w:rPr>
        <w:t>T</w:t>
      </w:r>
      <w:r>
        <w:rPr>
          <w:szCs w:val="24"/>
        </w:rPr>
        <w:t>aebla tööstusala detailplaneering Taebla alevikus Taebla vallas Läänemaal. Töö nr A-01-13</w:t>
      </w:r>
    </w:p>
    <w:p w14:paraId="4E019548" w14:textId="77777777" w:rsidR="007E4680" w:rsidRPr="00A9588F" w:rsidRDefault="007E4680" w:rsidP="007E4680">
      <w:pPr>
        <w:pStyle w:val="NoSpacing"/>
        <w:rPr>
          <w:szCs w:val="24"/>
        </w:rPr>
      </w:pPr>
      <w:r>
        <w:rPr>
          <w:szCs w:val="24"/>
        </w:rPr>
        <w:t xml:space="preserve">Tammepargi detailplaneering </w:t>
      </w:r>
    </w:p>
    <w:p w14:paraId="2DC8BDCE" w14:textId="77777777" w:rsidR="007E4680" w:rsidRDefault="007E4680" w:rsidP="007E4680">
      <w:pPr>
        <w:rPr>
          <w:lang w:eastAsia="et-EE"/>
        </w:rPr>
      </w:pPr>
    </w:p>
    <w:p w14:paraId="092648BA" w14:textId="77777777" w:rsidR="007E4680" w:rsidRDefault="007E4680" w:rsidP="007E4680">
      <w:pPr>
        <w:rPr>
          <w:lang w:eastAsia="et-EE"/>
        </w:rPr>
      </w:pPr>
    </w:p>
    <w:p w14:paraId="1CC0C696" w14:textId="77777777" w:rsidR="007E4680" w:rsidRDefault="007E4680" w:rsidP="007E4680">
      <w:r w:rsidRPr="006B324E">
        <w:lastRenderedPageBreak/>
        <w:t xml:space="preserve">Projekti koostamisel juhindutakse </w:t>
      </w:r>
      <w:r w:rsidRPr="0091084D">
        <w:t>Eestis kehtivatest teehoiutöödega seotud seaduste, standardit</w:t>
      </w:r>
      <w:r>
        <w:t xml:space="preserve">e, normdokumentide ja juhendite, sh Maanteeameti peadirektori käskkirjade </w:t>
      </w:r>
      <w:r w:rsidRPr="00C40C1E">
        <w:t xml:space="preserve">terviktekstidest, mis on kättesaadavad Elektroonilise Riigi Teataja kataloogist – </w:t>
      </w:r>
      <w:hyperlink r:id="rId15" w:history="1">
        <w:r w:rsidRPr="006B324E">
          <w:t>www.riik.ee</w:t>
        </w:r>
      </w:hyperlink>
      <w:r>
        <w:t>, Standardikeskusest</w:t>
      </w:r>
      <w:r w:rsidRPr="00C40C1E">
        <w:t xml:space="preserve"> </w:t>
      </w:r>
      <w:hyperlink r:id="rId16" w:history="1">
        <w:r w:rsidRPr="006B324E">
          <w:t>www.evs.ee</w:t>
        </w:r>
      </w:hyperlink>
      <w:r w:rsidRPr="00C40C1E">
        <w:t xml:space="preserve">, Eesti Asfaldiliidu veebilehel </w:t>
      </w:r>
      <w:hyperlink r:id="rId17" w:history="1">
        <w:r w:rsidRPr="006B324E">
          <w:t>www.asfaldiliit.ee</w:t>
        </w:r>
      </w:hyperlink>
      <w:r w:rsidRPr="00C40C1E">
        <w:t xml:space="preserve"> rubriigist “ÕIGUSAKTID” ning Maanteeameti veebilehel </w:t>
      </w:r>
      <w:hyperlink r:id="rId18" w:history="1">
        <w:r w:rsidRPr="006B324E">
          <w:t>www.mnt.ee</w:t>
        </w:r>
      </w:hyperlink>
      <w:r w:rsidRPr="00C40C1E">
        <w:t xml:space="preserve"> rubriigist “Juhendid ja juhised</w:t>
      </w:r>
      <w:r>
        <w:t>“</w:t>
      </w:r>
      <w:r w:rsidRPr="00C40C1E">
        <w:t>.</w:t>
      </w:r>
    </w:p>
    <w:p w14:paraId="2A8F391E" w14:textId="77777777" w:rsidR="007E4680" w:rsidRPr="00334147" w:rsidRDefault="007E4680" w:rsidP="007E4680">
      <w:pPr>
        <w:rPr>
          <w:lang w:eastAsia="et-EE"/>
        </w:rPr>
      </w:pPr>
    </w:p>
    <w:p w14:paraId="538EF875" w14:textId="77777777" w:rsidR="007E4680" w:rsidRDefault="00216F13" w:rsidP="007E4680">
      <w:pPr>
        <w:keepNext/>
        <w:spacing w:line="240" w:lineRule="auto"/>
        <w:jc w:val="left"/>
      </w:pPr>
      <w:bookmarkStart w:id="22" w:name="_Toc312076422"/>
      <w:bookmarkStart w:id="23" w:name="_Toc312077230"/>
      <w:bookmarkStart w:id="24" w:name="_Toc312076452"/>
      <w:bookmarkStart w:id="25" w:name="_Toc312077260"/>
      <w:bookmarkStart w:id="26" w:name="_Toc312076453"/>
      <w:bookmarkStart w:id="27" w:name="_Toc312077261"/>
      <w:bookmarkStart w:id="28" w:name="_Toc377475016"/>
      <w:bookmarkEnd w:id="22"/>
      <w:bookmarkEnd w:id="23"/>
      <w:bookmarkEnd w:id="24"/>
      <w:bookmarkEnd w:id="25"/>
      <w:bookmarkEnd w:id="26"/>
      <w:bookmarkEnd w:id="27"/>
      <w:r>
        <w:rPr>
          <w:noProof/>
          <w:lang w:eastAsia="et-EE"/>
        </w:rPr>
        <w:pict w14:anchorId="1FD42BBF">
          <v:shape id="Freeform 4" o:spid="_x0000_s1026" style="position:absolute;margin-left:199.7pt;margin-top:171.25pt;width:28.05pt;height:3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5,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4pggMAAHMIAAAOAAAAZHJzL2Uyb0RvYy54bWysVttu2zgQfV9g/4Hg4wKOJOviC6IUXTsu&#10;Fui2BZp+AE1RlrASqZK05bTov+8MKTty6hZBUT/IpHh8OHPm5ttXx7YhB6FNrWROo5uQEiG5Kmq5&#10;y+mnh81kTomxTBasUVLk9FEY+uruzz9u+24ppqpSTSE0ARJpln2X08rabhkEhleiZeZGdULCYal0&#10;yyxs9S4oNOuBvW2CaRhmQa900WnFhTHwdu0P6Z3jL0vB7fuyNMKSJqdgm3VP7Z5bfAZ3t2y506yr&#10;aj6YwX7BipbVEi49U62ZZWSv6++o2pprZVRpb7hqA1WWNRfOB/AmCp9587FinXC+gDimO8tkfh8t&#10;f3f4oEld5DShRLIWQrTRQqDgJEF1+s4sAfSx+6DRP9O9Vfw/AwfBxQluDGDItv9XFcDC9lY5RY6l&#10;bvGX4Cs5OuEfz8KLoyUcXsZpNo1TSjgcJfNZmKR4dcCWpx/zvbFvhHJE7PDWWB+3AlZO9WKw/QFi&#10;XLYNhPCvgKRhSnp8DlE+g6IRaJbNSEXg+Rw0HYPm14niESYLF9eJQNizSfEPiMD3MybJsutE2QiU&#10;Jtctmo0w4RMNSLk7icWqk378KAcBYUUYlmzoYtYpg7FCNSEiD9EQDUCh2j8Ag2AIjl8EBlEQfIrz&#10;z5nBcQS7EIEnDuy/B/M11PnzCteUQIVvfVg7ZtFrtB6XpM8p5gWpcoqhx/etOogH5RAWnXfncO2Q&#10;GnDfE4LvtzX/W3wZ4+PYqzWLnAJwkaOJUm99li4GU9zrGfRFIIekOcl1QXntAk+fXvIkXvX0lL/+&#10;0tizQya9mD32EYmzoVo8UQqlghrMx7anHuqaJ4ZhZDlsUV9Xu2fNHeapfqXa1E3jCriRGIl4HoU+&#10;74xq6gJPMQxG77arRpMDw94dxvFqNXhzAdNqLwvHVglW3A9ry+rGr+H2xqUtNJshBbDtuOb8dREu&#10;7uf382SSTLP7SRKu15PXm1UyyTbRLF3H69VqHX3D9IiSZVUXhZBo3WlQRMnLGvEwsnyLP4+KCy8u&#10;nN24z/fOBpdmOJXBl9O38861ZezEvnVvVfEIXVkrP/lgUsOiUvoLJT1MvZyaz3umBSXNPxLGyiJK&#10;Esgz6zZJOpvCRo9PtuMTJjlQ5dRSaB64XFk/WvedrncV3BS50pLqNUyDssau7ezzVg0bmGzOg2EK&#10;4+gc7x3q6b/C3f8AAAD//wMAUEsDBBQABgAIAAAAIQB2h0tu4AAAAAsBAAAPAAAAZHJzL2Rvd25y&#10;ZXYueG1sTI/BTsMwDIbvSLxDZCQuiKUrDaKl6TQhOCAB0lbEOUtCW9Y4VZJt5e0xJ7h9ln/9/lyv&#10;Zjeyow1x8ChhuciAWdTeDNhJeG+fru+AxaTQqNGjlfBtI6ya87NaVcafcGOP29QxKsFYKQl9SlPF&#10;edS9dSou/GSRdp8+OJVoDB03QZ2o3I08z7Jb7tSAdKFXk33ord5vD07C17p9fb4aUig/dLt5fMvE&#10;i94LKS8v5vU9sGTn9BeGX31Sh4acdv6AJrJRwk1ZFhQlKHIBjBKFEAQ7gmWZA29q/v+H5gcAAP//&#10;AwBQSwECLQAUAAYACAAAACEAtoM4kv4AAADhAQAAEwAAAAAAAAAAAAAAAAAAAAAAW0NvbnRlbnRf&#10;VHlwZXNdLnhtbFBLAQItABQABgAIAAAAIQA4/SH/1gAAAJQBAAALAAAAAAAAAAAAAAAAAC8BAABf&#10;cmVscy8ucmVsc1BLAQItABQABgAIAAAAIQCe3+4pggMAAHMIAAAOAAAAAAAAAAAAAAAAAC4CAABk&#10;cnMvZTJvRG9jLnhtbFBLAQItABQABgAIAAAAIQB2h0tu4AAAAAsBAAAPAAAAAAAAAAAAAAAAANwF&#10;AABkcnMvZG93bnJldi54bWxQSwUGAAAAAAQABADzAAAA6QYAAAAA&#10;" path="m505,767c330,713,156,659,78,609,,559,42,567,38,466,34,365,51,78,54,e" filled="f" strokecolor="#03c" strokeweight="3pt">
            <v:path arrowok="t" o:connecttype="custom" o:connectlocs="356235,487045;55022,386715;26806,295910;38092,0" o:connectangles="0,0,0,0"/>
          </v:shape>
        </w:pict>
      </w:r>
      <w:r w:rsidR="007E4680" w:rsidRPr="004D3326">
        <w:rPr>
          <w:noProof/>
          <w:lang w:eastAsia="et-EE"/>
        </w:rPr>
        <w:t xml:space="preserve"> </w:t>
      </w:r>
      <w:r w:rsidR="007E4680">
        <w:rPr>
          <w:noProof/>
          <w:lang w:eastAsia="et-EE"/>
        </w:rPr>
        <w:drawing>
          <wp:inline distT="0" distB="0" distL="0" distR="0" wp14:anchorId="299EF623" wp14:editId="52555596">
            <wp:extent cx="5760085" cy="423096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5760085" cy="4230962"/>
                    </a:xfrm>
                    <a:prstGeom prst="rect">
                      <a:avLst/>
                    </a:prstGeom>
                  </pic:spPr>
                </pic:pic>
              </a:graphicData>
            </a:graphic>
          </wp:inline>
        </w:drawing>
      </w:r>
    </w:p>
    <w:p w14:paraId="2EDE8210" w14:textId="3779857C" w:rsidR="007E4680" w:rsidRDefault="007E4680" w:rsidP="007E4680">
      <w:pPr>
        <w:pStyle w:val="Caption"/>
        <w:jc w:val="left"/>
      </w:pPr>
      <w:r>
        <w:t xml:space="preserve">Joonis </w:t>
      </w:r>
      <w:r w:rsidR="00902121">
        <w:fldChar w:fldCharType="begin"/>
      </w:r>
      <w:r>
        <w:instrText xml:space="preserve"> SEQ Joonis \* ARABIC </w:instrText>
      </w:r>
      <w:r w:rsidR="00902121">
        <w:fldChar w:fldCharType="separate"/>
      </w:r>
      <w:r w:rsidR="00E61270">
        <w:rPr>
          <w:noProof/>
        </w:rPr>
        <w:t>1</w:t>
      </w:r>
      <w:r w:rsidR="00902121">
        <w:rPr>
          <w:noProof/>
        </w:rPr>
        <w:fldChar w:fldCharType="end"/>
      </w:r>
      <w:r w:rsidRPr="00501EF7">
        <w:t>. Projekteeritav teelõik</w:t>
      </w:r>
    </w:p>
    <w:p w14:paraId="29306652" w14:textId="77777777" w:rsidR="007E4680" w:rsidRDefault="007E4680" w:rsidP="007E4680"/>
    <w:p w14:paraId="40D22EB5" w14:textId="77777777" w:rsidR="007E4680" w:rsidRDefault="007E4680" w:rsidP="007E4680">
      <w:pPr>
        <w:pStyle w:val="Heading1"/>
        <w:ind w:left="432" w:hanging="432"/>
      </w:pPr>
      <w:bookmarkStart w:id="29" w:name="_Toc341345433"/>
      <w:bookmarkStart w:id="30" w:name="_Toc444587660"/>
      <w:bookmarkStart w:id="31" w:name="_Toc447273613"/>
      <w:bookmarkEnd w:id="28"/>
      <w:r>
        <w:t xml:space="preserve">Olemasoleva olukorra </w:t>
      </w:r>
      <w:bookmarkEnd w:id="29"/>
      <w:r>
        <w:t>kirjeldus</w:t>
      </w:r>
      <w:bookmarkEnd w:id="30"/>
      <w:bookmarkEnd w:id="31"/>
    </w:p>
    <w:p w14:paraId="5A56A434" w14:textId="77777777" w:rsidR="007E4680" w:rsidRDefault="007E4680" w:rsidP="007E4680">
      <w:pPr>
        <w:pStyle w:val="Heading2"/>
        <w:ind w:left="576" w:hanging="576"/>
      </w:pPr>
      <w:bookmarkStart w:id="32" w:name="_Toc444587661"/>
      <w:bookmarkStart w:id="33" w:name="_Toc447273614"/>
      <w:r>
        <w:t>Asukoha iseloomustus</w:t>
      </w:r>
      <w:bookmarkEnd w:id="32"/>
      <w:bookmarkEnd w:id="33"/>
    </w:p>
    <w:p w14:paraId="48E63F8C" w14:textId="77777777" w:rsidR="007E4680" w:rsidRDefault="007E4680" w:rsidP="007E4680">
      <w:r>
        <w:t>Rekonstrueeritavad tänavalõigud asuvad</w:t>
      </w:r>
      <w:r w:rsidRPr="00393851">
        <w:t xml:space="preserve"> </w:t>
      </w:r>
      <w:r>
        <w:t>Lääne maakonnas, Lääne-Nigula vallas, Taebla alevikus. Nurme tänava lõik algab Papli puiestee ristmikust ja lõpeb Ääsmäe-Haapsalu-Rohuküla maanteel. Projekteeritava lõigu pikkus on ligikaudu 480 m. Veo tänav algab Nurme tänavalt ja lõpeb Läänemaa Veoautokeskus OÜ väravate juures. Lõigu pikkus ca 85 meetrit.</w:t>
      </w:r>
    </w:p>
    <w:p w14:paraId="4420C3D6" w14:textId="77777777" w:rsidR="007E4680" w:rsidRDefault="007E4680" w:rsidP="007E4680">
      <w:r>
        <w:t>Nurme tänava m</w:t>
      </w:r>
      <w:r w:rsidRPr="00A90FC3">
        <w:t xml:space="preserve">ulde laius on </w:t>
      </w:r>
      <w:r>
        <w:t xml:space="preserve">kõikuv (keskmiselt 7-8 </w:t>
      </w:r>
      <w:r w:rsidRPr="00A90FC3">
        <w:t>m</w:t>
      </w:r>
      <w:r>
        <w:t>), katte laius samuti kõikuv (keskmiselt 4,5-7 m), sõidutee laius 4,5-7 m, mõlemal pool keskmiselt 0,5 m laiused peenrad</w:t>
      </w:r>
      <w:r w:rsidRPr="00A90FC3">
        <w:t xml:space="preserve">. </w:t>
      </w:r>
    </w:p>
    <w:p w14:paraId="3805CAC0" w14:textId="77777777" w:rsidR="007E4680" w:rsidRPr="00A90FC3" w:rsidRDefault="007E4680" w:rsidP="007E4680">
      <w:r>
        <w:t>Veo tänava mulde laius on 11 m, katte laius 10 m, sõidutee laius 10 m, mõlemal pool 0,5 m laiused peenrad.</w:t>
      </w:r>
    </w:p>
    <w:p w14:paraId="513FF1B4" w14:textId="77777777" w:rsidR="007E4680" w:rsidRDefault="007E4680" w:rsidP="007E4680">
      <w:r>
        <w:t>Nurme tänava viimane, 300 meetrine lõik on pinnatud  2004 aastal.</w:t>
      </w:r>
    </w:p>
    <w:p w14:paraId="1D286AF2" w14:textId="77777777" w:rsidR="007E4680" w:rsidRDefault="007E4680" w:rsidP="007E4680">
      <w:pPr>
        <w:rPr>
          <w:color w:val="000000"/>
        </w:rPr>
      </w:pPr>
      <w:r w:rsidRPr="00A90FC3">
        <w:lastRenderedPageBreak/>
        <w:t>Aasta keskmine liiklussagedus</w:t>
      </w:r>
      <w:r>
        <w:t xml:space="preserve"> 2014 aasta loenduse andmetel on 521</w:t>
      </w:r>
      <w:r w:rsidRPr="006244E9">
        <w:t xml:space="preserve"> autot ööpäevas, millest sõ</w:t>
      </w:r>
      <w:r>
        <w:t>iduautod moodustavad 90%, veoautod 10%.</w:t>
      </w:r>
    </w:p>
    <w:p w14:paraId="329B969D" w14:textId="77777777" w:rsidR="00F70716" w:rsidRDefault="00F70716" w:rsidP="007E4680"/>
    <w:p w14:paraId="15EDD091" w14:textId="77777777" w:rsidR="007E4680" w:rsidRDefault="007E4680" w:rsidP="007E4680">
      <w:pPr>
        <w:pStyle w:val="Heading2"/>
        <w:spacing w:before="200" w:after="0"/>
        <w:ind w:left="576" w:hanging="576"/>
      </w:pPr>
      <w:bookmarkStart w:id="34" w:name="_Hlt95020624"/>
      <w:bookmarkStart w:id="35" w:name="_Toc341345434"/>
      <w:bookmarkStart w:id="36" w:name="_Toc444587662"/>
      <w:bookmarkStart w:id="37" w:name="_Toc447273615"/>
      <w:bookmarkEnd w:id="34"/>
      <w:r>
        <w:t>Uuringud</w:t>
      </w:r>
      <w:bookmarkEnd w:id="35"/>
      <w:bookmarkEnd w:id="36"/>
      <w:bookmarkEnd w:id="37"/>
    </w:p>
    <w:p w14:paraId="5F6701BF" w14:textId="77777777" w:rsidR="007E4680" w:rsidRDefault="007E4680" w:rsidP="007E4680"/>
    <w:p w14:paraId="0DBAE9A3" w14:textId="77777777" w:rsidR="007E4680" w:rsidRDefault="007E4680" w:rsidP="007E4680">
      <w:pPr>
        <w:rPr>
          <w:color w:val="FF0000"/>
        </w:rPr>
      </w:pPr>
      <w:r>
        <w:rPr>
          <w:lang w:eastAsia="et-EE"/>
        </w:rPr>
        <w:t xml:space="preserve">Vastavalt lähteülesandele on tellitud järgnevad uuringud: </w:t>
      </w:r>
    </w:p>
    <w:p w14:paraId="56A1BF3F" w14:textId="77777777" w:rsidR="007E4680" w:rsidRDefault="007E4680" w:rsidP="007E4680">
      <w:pPr>
        <w:rPr>
          <w:color w:val="FF0000"/>
        </w:rPr>
      </w:pPr>
    </w:p>
    <w:tbl>
      <w:tblPr>
        <w:tblStyle w:val="LightList-Accent12"/>
        <w:tblW w:w="9747" w:type="dxa"/>
        <w:tblLayout w:type="fixed"/>
        <w:tblLook w:val="00A0" w:firstRow="1" w:lastRow="0" w:firstColumn="1" w:lastColumn="0" w:noHBand="0" w:noVBand="0"/>
      </w:tblPr>
      <w:tblGrid>
        <w:gridCol w:w="3085"/>
        <w:gridCol w:w="1418"/>
        <w:gridCol w:w="1305"/>
        <w:gridCol w:w="2238"/>
        <w:gridCol w:w="1701"/>
      </w:tblGrid>
      <w:tr w:rsidR="007E4680" w14:paraId="7A3B993F" w14:textId="77777777" w:rsidTr="00974CB8">
        <w:trPr>
          <w:cnfStyle w:val="100000000000" w:firstRow="1" w:lastRow="0" w:firstColumn="0" w:lastColumn="0" w:oddVBand="0" w:evenVBand="0" w:oddHBand="0" w:evenHBand="0" w:firstRowFirstColumn="0" w:firstRowLastColumn="0" w:lastRowFirstColumn="0" w:lastRowLastColumn="0"/>
          <w:trHeight w:val="644"/>
        </w:trPr>
        <w:tc>
          <w:tcPr>
            <w:cnfStyle w:val="001000000000" w:firstRow="0" w:lastRow="0" w:firstColumn="1" w:lastColumn="0" w:oddVBand="0" w:evenVBand="0" w:oddHBand="0" w:evenHBand="0" w:firstRowFirstColumn="0" w:firstRowLastColumn="0" w:lastRowFirstColumn="0" w:lastRowLastColumn="0"/>
            <w:tcW w:w="3085" w:type="dxa"/>
          </w:tcPr>
          <w:p w14:paraId="1632B419" w14:textId="77777777" w:rsidR="007E4680" w:rsidRDefault="007E4680" w:rsidP="00974CB8">
            <w:pPr>
              <w:jc w:val="center"/>
            </w:pPr>
            <w:r>
              <w:t>Nimetus</w:t>
            </w:r>
          </w:p>
        </w:tc>
        <w:tc>
          <w:tcPr>
            <w:cnfStyle w:val="000010000000" w:firstRow="0" w:lastRow="0" w:firstColumn="0" w:lastColumn="0" w:oddVBand="1" w:evenVBand="0" w:oddHBand="0" w:evenHBand="0" w:firstRowFirstColumn="0" w:firstRowLastColumn="0" w:lastRowFirstColumn="0" w:lastRowLastColumn="0"/>
            <w:tcW w:w="1418" w:type="dxa"/>
          </w:tcPr>
          <w:p w14:paraId="3233DF40" w14:textId="77777777" w:rsidR="007E4680" w:rsidRDefault="007E4680" w:rsidP="00974CB8">
            <w:pPr>
              <w:jc w:val="center"/>
            </w:pPr>
            <w:r>
              <w:t>Valmimise aeg</w:t>
            </w:r>
          </w:p>
        </w:tc>
        <w:tc>
          <w:tcPr>
            <w:tcW w:w="1305" w:type="dxa"/>
          </w:tcPr>
          <w:p w14:paraId="0B086E9F" w14:textId="77777777" w:rsidR="007E4680" w:rsidRDefault="007E4680" w:rsidP="00974CB8">
            <w:pPr>
              <w:jc w:val="center"/>
              <w:cnfStyle w:val="100000000000" w:firstRow="1" w:lastRow="0" w:firstColumn="0" w:lastColumn="0" w:oddVBand="0" w:evenVBand="0" w:oddHBand="0" w:evenHBand="0" w:firstRowFirstColumn="0" w:firstRowLastColumn="0" w:lastRowFirstColumn="0" w:lastRowLastColumn="0"/>
            </w:pPr>
            <w:r>
              <w:t>Töö number</w:t>
            </w:r>
          </w:p>
        </w:tc>
        <w:tc>
          <w:tcPr>
            <w:cnfStyle w:val="000010000000" w:firstRow="0" w:lastRow="0" w:firstColumn="0" w:lastColumn="0" w:oddVBand="1" w:evenVBand="0" w:oddHBand="0" w:evenHBand="0" w:firstRowFirstColumn="0" w:firstRowLastColumn="0" w:lastRowFirstColumn="0" w:lastRowLastColumn="0"/>
            <w:tcW w:w="2238" w:type="dxa"/>
          </w:tcPr>
          <w:p w14:paraId="5D889177" w14:textId="77777777" w:rsidR="007E4680" w:rsidRDefault="007E4680" w:rsidP="00974CB8">
            <w:pPr>
              <w:jc w:val="center"/>
            </w:pPr>
            <w:r>
              <w:t>Ettevõtte nimetus/koostaja</w:t>
            </w:r>
          </w:p>
        </w:tc>
        <w:tc>
          <w:tcPr>
            <w:tcW w:w="1701" w:type="dxa"/>
          </w:tcPr>
          <w:p w14:paraId="5B417BEA" w14:textId="77777777" w:rsidR="007E4680" w:rsidRDefault="007E4680" w:rsidP="00974CB8">
            <w:pPr>
              <w:jc w:val="center"/>
              <w:cnfStyle w:val="100000000000" w:firstRow="1" w:lastRow="0" w:firstColumn="0" w:lastColumn="0" w:oddVBand="0" w:evenVBand="0" w:oddHBand="0" w:evenHBand="0" w:firstRowFirstColumn="0" w:firstRowLastColumn="0" w:lastRowFirstColumn="0" w:lastRowLastColumn="0"/>
            </w:pPr>
            <w:r>
              <w:t>Märkus</w:t>
            </w:r>
          </w:p>
        </w:tc>
      </w:tr>
      <w:tr w:rsidR="007E4680" w14:paraId="16FE0BF1" w14:textId="77777777" w:rsidTr="00974CB8">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3085" w:type="dxa"/>
          </w:tcPr>
          <w:p w14:paraId="5B72EC8A" w14:textId="77777777" w:rsidR="007E4680" w:rsidRDefault="007E4680" w:rsidP="00974CB8">
            <w:r>
              <w:t>Geodeesia</w:t>
            </w:r>
          </w:p>
        </w:tc>
        <w:tc>
          <w:tcPr>
            <w:cnfStyle w:val="000010000000" w:firstRow="0" w:lastRow="0" w:firstColumn="0" w:lastColumn="0" w:oddVBand="1" w:evenVBand="0" w:oddHBand="0" w:evenHBand="0" w:firstRowFirstColumn="0" w:firstRowLastColumn="0" w:lastRowFirstColumn="0" w:lastRowLastColumn="0"/>
            <w:tcW w:w="1418" w:type="dxa"/>
          </w:tcPr>
          <w:p w14:paraId="62E93E47" w14:textId="77777777" w:rsidR="007E4680" w:rsidRPr="006D3649" w:rsidRDefault="007E4680" w:rsidP="00974CB8">
            <w:pPr>
              <w:jc w:val="center"/>
            </w:pPr>
            <w:r>
              <w:t>1</w:t>
            </w:r>
            <w:r w:rsidR="009B2E1F">
              <w:t>2</w:t>
            </w:r>
            <w:r>
              <w:t>.20</w:t>
            </w:r>
            <w:r w:rsidR="009B2E1F">
              <w:t>18</w:t>
            </w:r>
          </w:p>
        </w:tc>
        <w:tc>
          <w:tcPr>
            <w:tcW w:w="1305" w:type="dxa"/>
          </w:tcPr>
          <w:p w14:paraId="290702F6" w14:textId="77777777" w:rsidR="007E4680" w:rsidRPr="006D3649" w:rsidRDefault="007E4680" w:rsidP="00974CB8">
            <w:pPr>
              <w:jc w:val="center"/>
              <w:cnfStyle w:val="000000100000" w:firstRow="0" w:lastRow="0" w:firstColumn="0" w:lastColumn="0" w:oddVBand="0" w:evenVBand="0" w:oddHBand="1" w:evenHBand="0" w:firstRowFirstColumn="0" w:firstRowLastColumn="0" w:lastRowFirstColumn="0" w:lastRowLastColumn="0"/>
            </w:pPr>
            <w:r>
              <w:rPr>
                <w:lang w:eastAsia="et-EE"/>
              </w:rPr>
              <w:t>GE-</w:t>
            </w:r>
            <w:r w:rsidR="009B2E1F">
              <w:rPr>
                <w:lang w:eastAsia="et-EE"/>
              </w:rPr>
              <w:t>89</w:t>
            </w:r>
            <w:r>
              <w:rPr>
                <w:lang w:eastAsia="et-EE"/>
              </w:rPr>
              <w:t>-1</w:t>
            </w:r>
            <w:r w:rsidR="009B2E1F">
              <w:rPr>
                <w:lang w:eastAsia="et-EE"/>
              </w:rPr>
              <w:t>8</w:t>
            </w:r>
            <w:r>
              <w:rPr>
                <w:lang w:eastAsia="et-EE"/>
              </w:rPr>
              <w:t xml:space="preserve"> </w:t>
            </w:r>
          </w:p>
        </w:tc>
        <w:tc>
          <w:tcPr>
            <w:cnfStyle w:val="000010000000" w:firstRow="0" w:lastRow="0" w:firstColumn="0" w:lastColumn="0" w:oddVBand="1" w:evenVBand="0" w:oddHBand="0" w:evenHBand="0" w:firstRowFirstColumn="0" w:firstRowLastColumn="0" w:lastRowFirstColumn="0" w:lastRowLastColumn="0"/>
            <w:tcW w:w="2238" w:type="dxa"/>
          </w:tcPr>
          <w:p w14:paraId="0D0950B1" w14:textId="77777777" w:rsidR="007E4680" w:rsidRPr="006D3649" w:rsidRDefault="007E4680" w:rsidP="00974CB8">
            <w:pPr>
              <w:jc w:val="center"/>
            </w:pPr>
            <w:r>
              <w:t xml:space="preserve">RAXOEST </w:t>
            </w:r>
            <w:r w:rsidRPr="006D3649">
              <w:t>OÜ</w:t>
            </w:r>
          </w:p>
        </w:tc>
        <w:tc>
          <w:tcPr>
            <w:tcW w:w="1701" w:type="dxa"/>
          </w:tcPr>
          <w:p w14:paraId="3969480E" w14:textId="77777777" w:rsidR="007E4680" w:rsidRDefault="007E4680" w:rsidP="00974CB8">
            <w:pPr>
              <w:jc w:val="center"/>
              <w:cnfStyle w:val="000000100000" w:firstRow="0" w:lastRow="0" w:firstColumn="0" w:lastColumn="0" w:oddVBand="0" w:evenVBand="0" w:oddHBand="1" w:evenHBand="0" w:firstRowFirstColumn="0" w:firstRowLastColumn="0" w:lastRowFirstColumn="0" w:lastRowLastColumn="0"/>
            </w:pPr>
          </w:p>
        </w:tc>
      </w:tr>
      <w:tr w:rsidR="007E4680" w14:paraId="116F1A81" w14:textId="77777777" w:rsidTr="00974CB8">
        <w:trPr>
          <w:trHeight w:val="328"/>
        </w:trPr>
        <w:tc>
          <w:tcPr>
            <w:cnfStyle w:val="001000000000" w:firstRow="0" w:lastRow="0" w:firstColumn="1" w:lastColumn="0" w:oddVBand="0" w:evenVBand="0" w:oddHBand="0" w:evenHBand="0" w:firstRowFirstColumn="0" w:firstRowLastColumn="0" w:lastRowFirstColumn="0" w:lastRowLastColumn="0"/>
            <w:tcW w:w="3085" w:type="dxa"/>
          </w:tcPr>
          <w:p w14:paraId="2B1CE1A3" w14:textId="77777777" w:rsidR="007E4680" w:rsidRDefault="007E4680" w:rsidP="00974CB8">
            <w:r>
              <w:t>Geoloogia</w:t>
            </w:r>
          </w:p>
        </w:tc>
        <w:tc>
          <w:tcPr>
            <w:cnfStyle w:val="000010000000" w:firstRow="0" w:lastRow="0" w:firstColumn="0" w:lastColumn="0" w:oddVBand="1" w:evenVBand="0" w:oddHBand="0" w:evenHBand="0" w:firstRowFirstColumn="0" w:firstRowLastColumn="0" w:lastRowFirstColumn="0" w:lastRowLastColumn="0"/>
            <w:tcW w:w="1418" w:type="dxa"/>
          </w:tcPr>
          <w:p w14:paraId="0E08EFD4" w14:textId="77777777" w:rsidR="007E4680" w:rsidRDefault="007E4680" w:rsidP="00974CB8">
            <w:pPr>
              <w:jc w:val="center"/>
            </w:pPr>
            <w:r>
              <w:t>12.2015</w:t>
            </w:r>
          </w:p>
        </w:tc>
        <w:tc>
          <w:tcPr>
            <w:tcW w:w="1305" w:type="dxa"/>
          </w:tcPr>
          <w:p w14:paraId="07E541AE" w14:textId="77777777" w:rsidR="007E4680" w:rsidRDefault="007E4680" w:rsidP="00974CB8">
            <w:pPr>
              <w:jc w:val="center"/>
              <w:cnfStyle w:val="000000000000" w:firstRow="0" w:lastRow="0" w:firstColumn="0" w:lastColumn="0" w:oddVBand="0" w:evenVBand="0" w:oddHBand="0" w:evenHBand="0" w:firstRowFirstColumn="0" w:firstRowLastColumn="0" w:lastRowFirstColumn="0" w:lastRowLastColumn="0"/>
            </w:pPr>
            <w:r>
              <w:t>GE-1941</w:t>
            </w:r>
          </w:p>
        </w:tc>
        <w:tc>
          <w:tcPr>
            <w:cnfStyle w:val="000010000000" w:firstRow="0" w:lastRow="0" w:firstColumn="0" w:lastColumn="0" w:oddVBand="1" w:evenVBand="0" w:oddHBand="0" w:evenHBand="0" w:firstRowFirstColumn="0" w:firstRowLastColumn="0" w:lastRowFirstColumn="0" w:lastRowLastColumn="0"/>
            <w:tcW w:w="2238" w:type="dxa"/>
          </w:tcPr>
          <w:p w14:paraId="01156364" w14:textId="77777777" w:rsidR="007E4680" w:rsidRDefault="007E4680" w:rsidP="00974CB8">
            <w:pPr>
              <w:jc w:val="center"/>
            </w:pPr>
            <w:r>
              <w:t>AS GIB</w:t>
            </w:r>
          </w:p>
        </w:tc>
        <w:tc>
          <w:tcPr>
            <w:tcW w:w="1701" w:type="dxa"/>
          </w:tcPr>
          <w:p w14:paraId="2C92A921" w14:textId="77777777" w:rsidR="007E4680" w:rsidRDefault="007E4680" w:rsidP="00974CB8">
            <w:pPr>
              <w:jc w:val="center"/>
              <w:cnfStyle w:val="000000000000" w:firstRow="0" w:lastRow="0" w:firstColumn="0" w:lastColumn="0" w:oddVBand="0" w:evenVBand="0" w:oddHBand="0" w:evenHBand="0" w:firstRowFirstColumn="0" w:firstRowLastColumn="0" w:lastRowFirstColumn="0" w:lastRowLastColumn="0"/>
            </w:pPr>
          </w:p>
        </w:tc>
      </w:tr>
    </w:tbl>
    <w:p w14:paraId="6E5878BA" w14:textId="77777777" w:rsidR="007E4680" w:rsidRDefault="007E4680" w:rsidP="007E4680">
      <w:pPr>
        <w:rPr>
          <w:lang w:eastAsia="et-EE"/>
        </w:rPr>
      </w:pPr>
    </w:p>
    <w:p w14:paraId="531C600F" w14:textId="77777777" w:rsidR="007E4680" w:rsidRDefault="007E4680" w:rsidP="007E4680">
      <w:pPr>
        <w:pStyle w:val="Heading3"/>
        <w:spacing w:before="200" w:after="0"/>
      </w:pPr>
      <w:bookmarkStart w:id="38" w:name="_Toc444587663"/>
      <w:bookmarkStart w:id="39" w:name="_Toc447273616"/>
      <w:r>
        <w:t>Ehitusgeoloogilised tingimuse (väljavõte uuringu aruandest)</w:t>
      </w:r>
      <w:bookmarkEnd w:id="38"/>
      <w:bookmarkEnd w:id="39"/>
    </w:p>
    <w:p w14:paraId="029DF1A6" w14:textId="77777777" w:rsidR="007E4680" w:rsidRDefault="007E4680" w:rsidP="007E4680">
      <w:pPr>
        <w:rPr>
          <w:lang w:eastAsia="et-EE"/>
        </w:rPr>
      </w:pPr>
    </w:p>
    <w:p w14:paraId="004C2AC0" w14:textId="77777777" w:rsidR="007E4680" w:rsidRPr="00596911" w:rsidRDefault="007E4680" w:rsidP="007E4680">
      <w:pPr>
        <w:rPr>
          <w:b/>
          <w:lang w:eastAsia="et-EE"/>
        </w:rPr>
      </w:pPr>
      <w:r w:rsidRPr="00596911">
        <w:rPr>
          <w:b/>
          <w:lang w:eastAsia="et-EE"/>
        </w:rPr>
        <w:t>Geoloogiline ehitus</w:t>
      </w:r>
    </w:p>
    <w:p w14:paraId="0510B922" w14:textId="77777777" w:rsidR="007E4680" w:rsidRDefault="007E4680" w:rsidP="007E4680">
      <w:pPr>
        <w:rPr>
          <w:lang w:eastAsia="et-EE"/>
        </w:rPr>
      </w:pPr>
      <w:r>
        <w:rPr>
          <w:lang w:eastAsia="et-EE"/>
        </w:rPr>
        <w:t>Aluspõhjaks on Ülem-Ordoviitsiumi lubjakivid, mida katavad varieeruva paksusega</w:t>
      </w:r>
    </w:p>
    <w:p w14:paraId="6D9B0C5C" w14:textId="77777777" w:rsidR="007E4680" w:rsidRDefault="007E4680" w:rsidP="007E4680">
      <w:pPr>
        <w:rPr>
          <w:lang w:eastAsia="et-EE"/>
        </w:rPr>
      </w:pPr>
      <w:r>
        <w:rPr>
          <w:lang w:eastAsia="et-EE"/>
        </w:rPr>
        <w:t>moreeni setted.</w:t>
      </w:r>
    </w:p>
    <w:p w14:paraId="70360C28" w14:textId="77777777" w:rsidR="007E4680" w:rsidRDefault="007E4680" w:rsidP="007E4680">
      <w:pPr>
        <w:rPr>
          <w:lang w:eastAsia="et-EE"/>
        </w:rPr>
      </w:pPr>
      <w:r>
        <w:rPr>
          <w:lang w:eastAsia="et-EE"/>
        </w:rPr>
        <w:t>Välitööde andmete põhjal on eraldatud järgmised pinnasekihid:</w:t>
      </w:r>
    </w:p>
    <w:p w14:paraId="647D44DA" w14:textId="77777777" w:rsidR="007E4680" w:rsidRDefault="007E4680" w:rsidP="007E4680">
      <w:pPr>
        <w:rPr>
          <w:lang w:eastAsia="et-EE"/>
        </w:rPr>
      </w:pPr>
      <w:r>
        <w:rPr>
          <w:lang w:eastAsia="et-EE"/>
        </w:rPr>
        <w:t>KIHT 1. Asfalt. Asfaldi paksus puuraukudes on 0,06 – 0,12 m.</w:t>
      </w:r>
    </w:p>
    <w:p w14:paraId="34C755CF" w14:textId="77777777" w:rsidR="007E4680" w:rsidRDefault="007E4680" w:rsidP="007E4680">
      <w:pPr>
        <w:rPr>
          <w:lang w:eastAsia="et-EE"/>
        </w:rPr>
      </w:pPr>
      <w:r>
        <w:rPr>
          <w:lang w:eastAsia="et-EE"/>
        </w:rPr>
        <w:t>KIHT 2. Kruus. Kruusa esineb puuraukudes asfaldi aluse kihina kuni 0,68 m paksuselt.</w:t>
      </w:r>
    </w:p>
    <w:p w14:paraId="5E33AE47" w14:textId="77777777" w:rsidR="007E4680" w:rsidRDefault="007E4680" w:rsidP="007E4680">
      <w:pPr>
        <w:rPr>
          <w:lang w:eastAsia="et-EE"/>
        </w:rPr>
      </w:pPr>
      <w:r>
        <w:rPr>
          <w:lang w:eastAsia="et-EE"/>
        </w:rPr>
        <w:t>Kiht esineb 0,06 – 0,70 m sügavusel maapinnast. Puuraugus PA5 oli kruus 0,05 m</w:t>
      </w:r>
    </w:p>
    <w:p w14:paraId="7FB1CFF4" w14:textId="77777777" w:rsidR="007E4680" w:rsidRDefault="007E4680" w:rsidP="007E4680">
      <w:pPr>
        <w:rPr>
          <w:lang w:eastAsia="et-EE"/>
        </w:rPr>
      </w:pPr>
      <w:r>
        <w:rPr>
          <w:lang w:eastAsia="et-EE"/>
        </w:rPr>
        <w:t>ulatuses kergelt mullasegune.</w:t>
      </w:r>
    </w:p>
    <w:p w14:paraId="6383AEA3" w14:textId="77777777" w:rsidR="007E4680" w:rsidRDefault="007E4680" w:rsidP="007E4680">
      <w:pPr>
        <w:rPr>
          <w:lang w:eastAsia="et-EE"/>
        </w:rPr>
      </w:pPr>
      <w:r>
        <w:rPr>
          <w:lang w:eastAsia="et-EE"/>
        </w:rPr>
        <w:t>KIHT 3. Keskliiv. Keskliiv esineb puuraukudes PA1, PA5 ja PA6 kruusa aluse kihina</w:t>
      </w:r>
    </w:p>
    <w:p w14:paraId="4DCF8BBD" w14:textId="77777777" w:rsidR="007E4680" w:rsidRDefault="007E4680" w:rsidP="007E4680">
      <w:pPr>
        <w:rPr>
          <w:lang w:eastAsia="et-EE"/>
        </w:rPr>
      </w:pPr>
      <w:r>
        <w:rPr>
          <w:lang w:eastAsia="et-EE"/>
        </w:rPr>
        <w:t>0,40 – 0,80 m sügavusel maapinnast. Pinnas on kohati kergelt savikas ja sisaldab</w:t>
      </w:r>
    </w:p>
    <w:p w14:paraId="2E30BA69" w14:textId="77777777" w:rsidR="007E4680" w:rsidRDefault="007E4680" w:rsidP="007E4680">
      <w:pPr>
        <w:rPr>
          <w:lang w:eastAsia="et-EE"/>
        </w:rPr>
      </w:pPr>
      <w:r>
        <w:rPr>
          <w:lang w:eastAsia="et-EE"/>
        </w:rPr>
        <w:t>veeriseid.</w:t>
      </w:r>
    </w:p>
    <w:p w14:paraId="1E6C2570" w14:textId="77777777" w:rsidR="007E4680" w:rsidRDefault="007E4680" w:rsidP="007E4680">
      <w:pPr>
        <w:rPr>
          <w:lang w:eastAsia="et-EE"/>
        </w:rPr>
      </w:pPr>
      <w:r>
        <w:rPr>
          <w:lang w:eastAsia="et-EE"/>
        </w:rPr>
        <w:t>KIHT 4. Muld. Mulda leidub tee peal tehtud puuraukudes PA2 ja PA6 sügavusel 0,65 –</w:t>
      </w:r>
    </w:p>
    <w:p w14:paraId="35E5049E" w14:textId="77777777" w:rsidR="007E4680" w:rsidRDefault="007E4680" w:rsidP="007E4680">
      <w:pPr>
        <w:rPr>
          <w:lang w:eastAsia="et-EE"/>
        </w:rPr>
      </w:pPr>
      <w:r>
        <w:rPr>
          <w:lang w:eastAsia="et-EE"/>
        </w:rPr>
        <w:t>1,00 m maapinnast. Puurauk PA4 tehti tee kõrval ja seal oli pealmiseks mullakihi</w:t>
      </w:r>
    </w:p>
    <w:p w14:paraId="2DEEED74" w14:textId="77777777" w:rsidR="007E4680" w:rsidRDefault="007E4680" w:rsidP="007E4680">
      <w:pPr>
        <w:rPr>
          <w:lang w:eastAsia="et-EE"/>
        </w:rPr>
      </w:pPr>
      <w:r>
        <w:rPr>
          <w:lang w:eastAsia="et-EE"/>
        </w:rPr>
        <w:t>paksuseks 0,90 m. Kiht sisaldab kohati veeriseid. Kiht on vana tee ehitamise eelne</w:t>
      </w:r>
    </w:p>
    <w:p w14:paraId="42183CA1" w14:textId="77777777" w:rsidR="007E4680" w:rsidRDefault="007E4680" w:rsidP="007E4680">
      <w:pPr>
        <w:rPr>
          <w:lang w:eastAsia="et-EE"/>
        </w:rPr>
      </w:pPr>
      <w:r>
        <w:rPr>
          <w:lang w:eastAsia="et-EE"/>
        </w:rPr>
        <w:t>kasvukiht, mis on tugevasti tihenenud.</w:t>
      </w:r>
    </w:p>
    <w:p w14:paraId="36DABCE3" w14:textId="77777777" w:rsidR="007E4680" w:rsidRDefault="007E4680" w:rsidP="007E4680">
      <w:pPr>
        <w:rPr>
          <w:lang w:eastAsia="et-EE"/>
        </w:rPr>
      </w:pPr>
      <w:r>
        <w:rPr>
          <w:lang w:eastAsia="et-EE"/>
        </w:rPr>
        <w:t>KIHT 5. Kerge saviliiv (moreen). Kerge saviliiv esineb kõikides puuraukudes alates</w:t>
      </w:r>
    </w:p>
    <w:p w14:paraId="008D267D" w14:textId="77777777" w:rsidR="007E4680" w:rsidRDefault="007E4680" w:rsidP="007E4680">
      <w:pPr>
        <w:rPr>
          <w:lang w:eastAsia="et-EE"/>
        </w:rPr>
      </w:pPr>
      <w:r>
        <w:rPr>
          <w:lang w:eastAsia="et-EE"/>
        </w:rPr>
        <w:t>sügavusest 0,50 – 1,00 m maapinnast ja on antud teemulde looduslik aluspinnas. Pinnas</w:t>
      </w:r>
    </w:p>
    <w:p w14:paraId="420A2A9B" w14:textId="77777777" w:rsidR="007E4680" w:rsidRDefault="007E4680" w:rsidP="007E4680">
      <w:pPr>
        <w:rPr>
          <w:lang w:eastAsia="et-EE"/>
        </w:rPr>
      </w:pPr>
      <w:r>
        <w:rPr>
          <w:lang w:eastAsia="et-EE"/>
        </w:rPr>
        <w:t>on eri sügavustel erineva kõvadusega, olles sügavamal sitke kuni kõva plastne, peal</w:t>
      </w:r>
    </w:p>
    <w:p w14:paraId="1B1141B2" w14:textId="77777777" w:rsidR="007E4680" w:rsidRDefault="007E4680" w:rsidP="007E4680">
      <w:pPr>
        <w:rPr>
          <w:lang w:eastAsia="et-EE"/>
        </w:rPr>
      </w:pPr>
      <w:r>
        <w:rPr>
          <w:lang w:eastAsia="et-EE"/>
        </w:rPr>
        <w:t>pool aga pehme plastne. Sisaldab jämepurdu kuni 25%.</w:t>
      </w:r>
    </w:p>
    <w:p w14:paraId="00121040" w14:textId="77777777" w:rsidR="007E4680" w:rsidRDefault="007E4680" w:rsidP="007E4680">
      <w:pPr>
        <w:rPr>
          <w:lang w:eastAsia="et-EE"/>
        </w:rPr>
      </w:pPr>
      <w:r>
        <w:rPr>
          <w:lang w:eastAsia="et-EE"/>
        </w:rPr>
        <w:t>KIHT 6. Lubjakivi. Lubjakivi esineb puuraukudes PA1 ja PA2 alates 1,20 m</w:t>
      </w:r>
    </w:p>
    <w:p w14:paraId="50061EC5" w14:textId="77777777" w:rsidR="007E4680" w:rsidRDefault="007E4680" w:rsidP="007E4680">
      <w:pPr>
        <w:rPr>
          <w:lang w:eastAsia="et-EE"/>
        </w:rPr>
      </w:pPr>
      <w:r>
        <w:rPr>
          <w:lang w:eastAsia="et-EE"/>
        </w:rPr>
        <w:t>sügavusest. Puuraugus PA1 on lubjakivi kergelt murenenud ja sisaldab pehmeid mergli</w:t>
      </w:r>
    </w:p>
    <w:p w14:paraId="15D75C43" w14:textId="77777777" w:rsidR="007E4680" w:rsidRDefault="007E4680" w:rsidP="007E4680">
      <w:pPr>
        <w:rPr>
          <w:lang w:eastAsia="et-EE"/>
        </w:rPr>
      </w:pPr>
      <w:r>
        <w:rPr>
          <w:lang w:eastAsia="et-EE"/>
        </w:rPr>
        <w:t>vahekihte.</w:t>
      </w:r>
    </w:p>
    <w:p w14:paraId="01FB3EA6" w14:textId="77777777" w:rsidR="007E4680" w:rsidRDefault="007E4680" w:rsidP="007E4680">
      <w:pPr>
        <w:rPr>
          <w:b/>
          <w:lang w:eastAsia="et-EE"/>
        </w:rPr>
      </w:pPr>
    </w:p>
    <w:p w14:paraId="1E9F24A6" w14:textId="77777777" w:rsidR="007E4680" w:rsidRPr="00596911" w:rsidRDefault="007E4680" w:rsidP="007E4680">
      <w:pPr>
        <w:rPr>
          <w:b/>
          <w:lang w:eastAsia="et-EE"/>
        </w:rPr>
      </w:pPr>
      <w:r w:rsidRPr="00596911">
        <w:rPr>
          <w:b/>
          <w:lang w:eastAsia="et-EE"/>
        </w:rPr>
        <w:t>Pinnasevesi</w:t>
      </w:r>
    </w:p>
    <w:p w14:paraId="5A4DAC94" w14:textId="77777777" w:rsidR="007E4680" w:rsidRDefault="007E4680" w:rsidP="007E4680">
      <w:pPr>
        <w:rPr>
          <w:lang w:eastAsia="et-EE"/>
        </w:rPr>
      </w:pPr>
      <w:r>
        <w:rPr>
          <w:lang w:eastAsia="et-EE"/>
        </w:rPr>
        <w:t>Uuringute piirkonnas väliuuringute ajal (08.12.15) avastati pinnasevett puuraugus PA6</w:t>
      </w:r>
    </w:p>
    <w:p w14:paraId="70E2840D" w14:textId="77777777" w:rsidR="007E4680" w:rsidRDefault="007E4680" w:rsidP="007E4680">
      <w:pPr>
        <w:rPr>
          <w:lang w:eastAsia="et-EE"/>
        </w:rPr>
      </w:pPr>
      <w:r>
        <w:rPr>
          <w:lang w:eastAsia="et-EE"/>
        </w:rPr>
        <w:t>sügavusel 2,60 m maapinnast.</w:t>
      </w:r>
    </w:p>
    <w:p w14:paraId="3CF0E234" w14:textId="77777777" w:rsidR="007E4680" w:rsidRDefault="007E4680" w:rsidP="007E4680">
      <w:pPr>
        <w:rPr>
          <w:b/>
          <w:lang w:eastAsia="et-EE"/>
        </w:rPr>
      </w:pPr>
    </w:p>
    <w:p w14:paraId="0022CBEC" w14:textId="77777777" w:rsidR="009B2E1F" w:rsidRDefault="009B2E1F" w:rsidP="007E4680">
      <w:pPr>
        <w:rPr>
          <w:b/>
          <w:lang w:eastAsia="et-EE"/>
        </w:rPr>
      </w:pPr>
    </w:p>
    <w:p w14:paraId="51F5C6D8" w14:textId="77777777" w:rsidR="009B2E1F" w:rsidRDefault="009B2E1F" w:rsidP="007E4680">
      <w:pPr>
        <w:rPr>
          <w:b/>
          <w:lang w:eastAsia="et-EE"/>
        </w:rPr>
      </w:pPr>
    </w:p>
    <w:p w14:paraId="5CDA2974" w14:textId="77777777" w:rsidR="007E4680" w:rsidRPr="00596911" w:rsidRDefault="007E4680" w:rsidP="007E4680">
      <w:pPr>
        <w:rPr>
          <w:b/>
          <w:lang w:eastAsia="et-EE"/>
        </w:rPr>
      </w:pPr>
      <w:r w:rsidRPr="00596911">
        <w:rPr>
          <w:b/>
          <w:lang w:eastAsia="et-EE"/>
        </w:rPr>
        <w:t>Looduslikud tingimused</w:t>
      </w:r>
    </w:p>
    <w:p w14:paraId="38753F54" w14:textId="77777777" w:rsidR="007E4680" w:rsidRDefault="007E4680" w:rsidP="007E4680">
      <w:pPr>
        <w:rPr>
          <w:lang w:eastAsia="et-EE"/>
        </w:rPr>
      </w:pPr>
      <w:proofErr w:type="spellStart"/>
      <w:r>
        <w:rPr>
          <w:lang w:eastAsia="et-EE"/>
        </w:rPr>
        <w:t>Ehitsugeolooglised</w:t>
      </w:r>
      <w:proofErr w:type="spellEnd"/>
      <w:r>
        <w:rPr>
          <w:lang w:eastAsia="et-EE"/>
        </w:rPr>
        <w:t xml:space="preserve"> tingimused tee remondiks on head. Muld ja leiduvad saviläätsed tuleb eemaldada enne uue mulde rajamist. Praeguse katendi alla jäävad hea kandevõimega kruus ja rahuldava kandevõimega liivad ja moreen, mis lasuvad lubakivil.</w:t>
      </w:r>
    </w:p>
    <w:p w14:paraId="050B3A7B" w14:textId="77777777" w:rsidR="009B2E1F" w:rsidRDefault="009B2E1F" w:rsidP="007E4680">
      <w:pPr>
        <w:rPr>
          <w:lang w:eastAsia="et-EE"/>
        </w:rPr>
      </w:pPr>
    </w:p>
    <w:p w14:paraId="1ACF46AB" w14:textId="77777777" w:rsidR="007E4680" w:rsidRDefault="007E4680" w:rsidP="007E4680">
      <w:pPr>
        <w:pStyle w:val="Heading2"/>
        <w:ind w:left="576" w:hanging="576"/>
      </w:pPr>
      <w:bookmarkStart w:id="40" w:name="_Toc444587664"/>
      <w:bookmarkStart w:id="41" w:name="_Toc447273617"/>
      <w:r>
        <w:t>Maaomand</w:t>
      </w:r>
      <w:bookmarkEnd w:id="40"/>
      <w:bookmarkEnd w:id="41"/>
    </w:p>
    <w:p w14:paraId="1CD6DAA0" w14:textId="49D71465" w:rsidR="007E4680" w:rsidRDefault="007E4680" w:rsidP="007E4680">
      <w:pPr>
        <w:rPr>
          <w:lang w:eastAsia="et-EE"/>
        </w:rPr>
      </w:pPr>
      <w:r>
        <w:rPr>
          <w:lang w:eastAsia="et-EE"/>
        </w:rPr>
        <w:t>Valdavalt asub projekteeritud teelõigud vallale kuuluvatel kinnistutel. Kergliiklustee rajamiseks on ette nähtud teemaa laiendamine kolme erakinnistu arvelt kogumahus 11</w:t>
      </w:r>
      <w:r w:rsidR="009B2E1F">
        <w:rPr>
          <w:lang w:eastAsia="et-EE"/>
        </w:rPr>
        <w:t>23</w:t>
      </w:r>
      <w:r>
        <w:rPr>
          <w:lang w:eastAsia="et-EE"/>
        </w:rPr>
        <w:t xml:space="preserve"> m</w:t>
      </w:r>
      <w:r>
        <w:rPr>
          <w:vertAlign w:val="superscript"/>
          <w:lang w:eastAsia="et-EE"/>
        </w:rPr>
        <w:t>2</w:t>
      </w:r>
      <w:r>
        <w:rPr>
          <w:lang w:eastAsia="et-EE"/>
        </w:rPr>
        <w:t xml:space="preserve">. Projekteerimise käigus on maaomanikega suheldud ning saadud suuline nõusolek maade kasutamiseks. </w:t>
      </w:r>
    </w:p>
    <w:p w14:paraId="798DF10E" w14:textId="77777777" w:rsidR="007E4680" w:rsidRDefault="007E4680" w:rsidP="007E4680">
      <w:pPr>
        <w:pStyle w:val="Heading1"/>
        <w:spacing w:before="480" w:after="0"/>
        <w:ind w:left="432" w:hanging="432"/>
        <w:jc w:val="left"/>
      </w:pPr>
      <w:bookmarkStart w:id="42" w:name="_Toc302488550"/>
      <w:bookmarkStart w:id="43" w:name="_Toc341345435"/>
      <w:bookmarkStart w:id="44" w:name="_Toc444587665"/>
      <w:bookmarkStart w:id="45" w:name="_Toc447273618"/>
      <w:r>
        <w:t>Projektlahendus</w:t>
      </w:r>
      <w:bookmarkEnd w:id="42"/>
      <w:bookmarkEnd w:id="43"/>
      <w:bookmarkEnd w:id="44"/>
      <w:bookmarkEnd w:id="45"/>
    </w:p>
    <w:p w14:paraId="5565AA7C" w14:textId="77777777" w:rsidR="007E4680" w:rsidRDefault="007E4680" w:rsidP="007E4680">
      <w:pPr>
        <w:rPr>
          <w:lang w:eastAsia="et-EE"/>
        </w:rPr>
      </w:pPr>
    </w:p>
    <w:p w14:paraId="384A2F63" w14:textId="77777777" w:rsidR="007E4680" w:rsidRDefault="007E4680" w:rsidP="007E4680">
      <w:pPr>
        <w:pStyle w:val="Heading2"/>
        <w:ind w:left="576" w:hanging="576"/>
      </w:pPr>
      <w:bookmarkStart w:id="46" w:name="_Toc444587666"/>
      <w:bookmarkStart w:id="47" w:name="_Toc447273619"/>
      <w:r>
        <w:t>Üldandmed</w:t>
      </w:r>
      <w:bookmarkEnd w:id="46"/>
      <w:bookmarkEnd w:id="47"/>
    </w:p>
    <w:p w14:paraId="1108C8BA" w14:textId="77777777" w:rsidR="007E4680" w:rsidRPr="0001245E" w:rsidRDefault="007E4680" w:rsidP="007E4680">
      <w:pPr>
        <w:spacing w:line="240" w:lineRule="auto"/>
        <w:jc w:val="left"/>
        <w:rPr>
          <w:lang w:eastAsia="et-EE"/>
        </w:rPr>
      </w:pPr>
      <w:r>
        <w:rPr>
          <w:color w:val="202020"/>
        </w:rPr>
        <w:t>Projekteerimise lähtetase on valitud hea</w:t>
      </w:r>
      <w:r w:rsidR="00267D07">
        <w:rPr>
          <w:color w:val="202020"/>
        </w:rPr>
        <w:t xml:space="preserve"> väljaarvatud nähtavuskaugus ülekäigurajale, milleks on valitud rahuldav tase.</w:t>
      </w:r>
      <w:r>
        <w:rPr>
          <w:color w:val="202020"/>
        </w:rPr>
        <w:t xml:space="preserve"> Tänavate liigiks on jaotustänav. </w:t>
      </w:r>
      <w:r>
        <w:rPr>
          <w:color w:val="202020"/>
        </w:rPr>
        <w:br/>
      </w:r>
    </w:p>
    <w:p w14:paraId="1909404B" w14:textId="77777777" w:rsidR="007E4680" w:rsidRDefault="007E4680" w:rsidP="007E4680">
      <w:pPr>
        <w:pStyle w:val="Heading2"/>
        <w:spacing w:before="200" w:after="0"/>
        <w:ind w:left="576" w:hanging="576"/>
      </w:pPr>
      <w:bookmarkStart w:id="48" w:name="_Toc341345436"/>
      <w:bookmarkStart w:id="49" w:name="_Toc444587667"/>
      <w:bookmarkStart w:id="50" w:name="_Toc447273620"/>
      <w:r>
        <w:t>Plaanilahendus</w:t>
      </w:r>
      <w:bookmarkEnd w:id="48"/>
      <w:bookmarkEnd w:id="49"/>
      <w:bookmarkEnd w:id="50"/>
    </w:p>
    <w:p w14:paraId="12F443FB" w14:textId="77777777" w:rsidR="007E4680" w:rsidRDefault="007E4680" w:rsidP="007E4680"/>
    <w:p w14:paraId="3FE0B9A4" w14:textId="77777777" w:rsidR="007E4680" w:rsidRDefault="007E4680" w:rsidP="007E4680">
      <w:pPr>
        <w:rPr>
          <w:lang w:eastAsia="et-EE"/>
        </w:rPr>
      </w:pPr>
      <w:r>
        <w:rPr>
          <w:lang w:eastAsia="et-EE"/>
        </w:rPr>
        <w:t>Nurme tn sõidutee asfaltkatte laiuseks on 7,0 m ja kergliiklustee laius koos äärekivi ja ohutusribaga 3,5 m</w:t>
      </w:r>
      <w:r w:rsidR="00267D07">
        <w:rPr>
          <w:lang w:eastAsia="et-EE"/>
        </w:rPr>
        <w:t xml:space="preserve"> ning eraldiseisev tee 3,0m</w:t>
      </w:r>
      <w:r>
        <w:rPr>
          <w:lang w:eastAsia="et-EE"/>
        </w:rPr>
        <w:t xml:space="preserve">. Kergliiklustee on projekteeritud </w:t>
      </w:r>
      <w:r w:rsidR="00267D07">
        <w:rPr>
          <w:lang w:eastAsia="et-EE"/>
        </w:rPr>
        <w:t xml:space="preserve">kuni Uus tänavani </w:t>
      </w:r>
      <w:r>
        <w:rPr>
          <w:lang w:eastAsia="et-EE"/>
        </w:rPr>
        <w:t>tööstusalade poolsesse serva</w:t>
      </w:r>
      <w:r w:rsidR="00267D07">
        <w:rPr>
          <w:lang w:eastAsia="et-EE"/>
        </w:rPr>
        <w:t xml:space="preserve"> ja sealt edasi Tammepargi poole.</w:t>
      </w:r>
      <w:r>
        <w:rPr>
          <w:lang w:eastAsia="et-EE"/>
        </w:rPr>
        <w:t xml:space="preserve"> Veo tn katte laiuseks on </w:t>
      </w:r>
      <w:r w:rsidR="00267D07">
        <w:rPr>
          <w:lang w:eastAsia="et-EE"/>
        </w:rPr>
        <w:t>8</w:t>
      </w:r>
      <w:r>
        <w:rPr>
          <w:lang w:eastAsia="et-EE"/>
        </w:rPr>
        <w:t>,0 m, mis on piisav suurte veokite juurdepääsuks</w:t>
      </w:r>
      <w:r w:rsidR="00267D07">
        <w:rPr>
          <w:lang w:eastAsia="et-EE"/>
        </w:rPr>
        <w:t xml:space="preserve"> ja peatumiseks</w:t>
      </w:r>
      <w:r>
        <w:rPr>
          <w:lang w:eastAsia="et-EE"/>
        </w:rPr>
        <w:t>. Olemasolevad juurdepääsud on valdavalt jäetud alles, kuna seda nõudsid maaomanikud. Projektiga suletakse üks juurdepääs Nurme tn 7 garaažikompleksile</w:t>
      </w:r>
      <w:r w:rsidR="00267D07">
        <w:rPr>
          <w:lang w:eastAsia="et-EE"/>
        </w:rPr>
        <w:t xml:space="preserve"> ja üks juurdepääs Nurme tn 1 kinnistule</w:t>
      </w:r>
      <w:r>
        <w:rPr>
          <w:lang w:eastAsia="et-EE"/>
        </w:rPr>
        <w:t>.</w:t>
      </w:r>
    </w:p>
    <w:p w14:paraId="2B3EB108" w14:textId="77777777" w:rsidR="007E4680" w:rsidRDefault="007E4680" w:rsidP="007E4680">
      <w:pPr>
        <w:rPr>
          <w:lang w:eastAsia="et-EE"/>
        </w:rPr>
      </w:pPr>
      <w:r>
        <w:rPr>
          <w:lang w:eastAsia="et-EE"/>
        </w:rPr>
        <w:t xml:space="preserve">Uue tn ristmiku piirkonnas on Nurme tn plaaniraadius 25m ning lisaks ülemineku kõverikud. Kurvile on projekteeritud katte laiendus 2,0m. </w:t>
      </w:r>
    </w:p>
    <w:p w14:paraId="1F1A3B54" w14:textId="77777777" w:rsidR="007E4680" w:rsidRDefault="007E4680" w:rsidP="007E4680">
      <w:pPr>
        <w:rPr>
          <w:lang w:eastAsia="et-EE"/>
        </w:rPr>
      </w:pPr>
      <w:r>
        <w:rPr>
          <w:lang w:eastAsia="et-EE"/>
        </w:rPr>
        <w:t xml:space="preserve">Nurme tn-le on projekteeritud 1-poolne põikkalle on 2,5% </w:t>
      </w:r>
      <w:r w:rsidR="00267D07">
        <w:rPr>
          <w:lang w:eastAsia="et-EE"/>
        </w:rPr>
        <w:t>äärekivist</w:t>
      </w:r>
      <w:r>
        <w:rPr>
          <w:lang w:eastAsia="et-EE"/>
        </w:rPr>
        <w:t xml:space="preserve"> eemale. Sõiduteed ja jalgteed eraldab 12cm kõrgune äärekivi (2,5cm juurdepääsudel). Veo tn ja Uus tn on 2-poolse põikkaldega. Jalgtee põikkalle on 2,0% sõidutee poole. Sademete vee kogumiseks ning pinnasesse immutamiseks on Nurme tn paremasse serva ettenähtud 20cm sügavune nõva.</w:t>
      </w:r>
    </w:p>
    <w:p w14:paraId="4C62BA90" w14:textId="77777777" w:rsidR="007E4680" w:rsidRDefault="007E4680" w:rsidP="007E4680">
      <w:pPr>
        <w:rPr>
          <w:lang w:eastAsia="et-EE"/>
        </w:rPr>
      </w:pPr>
      <w:r>
        <w:rPr>
          <w:lang w:eastAsia="et-EE"/>
        </w:rPr>
        <w:t>Kõrgusliku lahenduse koostamisel on lähtutud olemasolevates kõrgusarvudest, et ei tek</w:t>
      </w:r>
      <w:r w:rsidR="00267D07">
        <w:rPr>
          <w:lang w:eastAsia="et-EE"/>
        </w:rPr>
        <w:t>i</w:t>
      </w:r>
      <w:r>
        <w:rPr>
          <w:lang w:eastAsia="et-EE"/>
        </w:rPr>
        <w:t>s järske üleminekuid uutelt pindadele olevatele pindadele.</w:t>
      </w:r>
    </w:p>
    <w:p w14:paraId="029C173C" w14:textId="77777777" w:rsidR="007E4680" w:rsidRDefault="007E4680" w:rsidP="007E4680">
      <w:pPr>
        <w:rPr>
          <w:lang w:eastAsia="et-EE"/>
        </w:rPr>
      </w:pPr>
      <w:r>
        <w:rPr>
          <w:lang w:eastAsia="et-EE"/>
        </w:rPr>
        <w:t xml:space="preserve">Hämariku tee, Uue tn ja Nurme tn ristmik on lahendatud kahe 3-külgse ristmikuna neljakülgse asemel. Liiklusohutuse seisukohalt on selline lahendus </w:t>
      </w:r>
      <w:r w:rsidR="00267D07">
        <w:rPr>
          <w:lang w:eastAsia="et-EE"/>
        </w:rPr>
        <w:t>selgem ja ohutum</w:t>
      </w:r>
      <w:r>
        <w:rPr>
          <w:lang w:eastAsia="et-EE"/>
        </w:rPr>
        <w:t>.</w:t>
      </w:r>
    </w:p>
    <w:p w14:paraId="39340202" w14:textId="77777777" w:rsidR="007E4680" w:rsidRDefault="007E4680" w:rsidP="007E4680">
      <w:pPr>
        <w:rPr>
          <w:lang w:eastAsia="et-EE"/>
        </w:rPr>
      </w:pPr>
      <w:r>
        <w:rPr>
          <w:lang w:eastAsia="et-EE"/>
        </w:rPr>
        <w:t>Objekti lõpus Papli tn ristmikule on liikluse rahustamiseks ettenähtud tõstetud ristmik (10cm).</w:t>
      </w:r>
    </w:p>
    <w:p w14:paraId="1B3DDCD3" w14:textId="77777777" w:rsidR="007E4680" w:rsidRDefault="007E4680" w:rsidP="007E4680">
      <w:pPr>
        <w:rPr>
          <w:lang w:eastAsia="et-EE"/>
        </w:rPr>
      </w:pPr>
      <w:r>
        <w:rPr>
          <w:lang w:eastAsia="et-EE"/>
        </w:rPr>
        <w:t xml:space="preserve">Nurme tn äärse jalgtee asfaltkatte laiuseks on 3,05 m, mis on sõiduteest eraldatud 15cm laiuse äärekivi ja 30cm laiuse betoonplaatidega. </w:t>
      </w:r>
    </w:p>
    <w:p w14:paraId="2F4D49D1" w14:textId="77777777" w:rsidR="007E4680" w:rsidRDefault="007E4680" w:rsidP="007E4680">
      <w:pPr>
        <w:rPr>
          <w:lang w:eastAsia="et-EE"/>
        </w:rPr>
      </w:pPr>
    </w:p>
    <w:p w14:paraId="4315B57C" w14:textId="77777777" w:rsidR="007E4680" w:rsidRDefault="007E4680" w:rsidP="007E4680">
      <w:pPr>
        <w:pStyle w:val="Heading2"/>
        <w:ind w:left="576" w:hanging="576"/>
      </w:pPr>
      <w:bookmarkStart w:id="51" w:name="_Toc444587668"/>
      <w:bookmarkStart w:id="52" w:name="_Toc447273621"/>
      <w:r>
        <w:t>Mullatööd</w:t>
      </w:r>
      <w:bookmarkEnd w:id="51"/>
      <w:bookmarkEnd w:id="52"/>
    </w:p>
    <w:p w14:paraId="32E038BB" w14:textId="77777777" w:rsidR="007E4680" w:rsidRDefault="007E4680" w:rsidP="007E4680">
      <w:r>
        <w:t>Suures osas on uued tänavad ja teed projekteeritud olemasolevate teede asukohta. Vana kate</w:t>
      </w:r>
      <w:r w:rsidR="00DE1E4E">
        <w:t>, peenrad, kasvupinnas</w:t>
      </w:r>
      <w:r>
        <w:t xml:space="preserve"> ja mittesobilikud materjalid eemaldatakse</w:t>
      </w:r>
      <w:r w:rsidR="00DE1E4E">
        <w:t xml:space="preserve">. Vanast katendist eemaldatud kruus kasutada ära laienduste ja jalgtee aluse muldkeha ehitusel. </w:t>
      </w:r>
      <w:r>
        <w:t>Paigaldatava täitematerjali tihendus tegur on 0,98. Väljakaevatav kasvupinnas sõeluda ning kasutada haljastuseks.</w:t>
      </w:r>
      <w:r w:rsidR="00DE1E4E">
        <w:t xml:space="preserve"> </w:t>
      </w:r>
      <w:proofErr w:type="spellStart"/>
      <w:r w:rsidR="00DE1E4E">
        <w:t>Ülejääv</w:t>
      </w:r>
      <w:proofErr w:type="spellEnd"/>
      <w:r w:rsidR="00DE1E4E">
        <w:t xml:space="preserve"> sõelutud kasvumuld jääb tee omanikule, mille ladustamise koht lepitakse kokku omanikuga (maksimaalne ladustamise kaugus 1km objektist).</w:t>
      </w:r>
    </w:p>
    <w:p w14:paraId="5EED19E0" w14:textId="77777777" w:rsidR="007E4680" w:rsidRDefault="007E4680" w:rsidP="007E4680">
      <w:r>
        <w:t>Täitematerjali peale rajatakse liivast alus 20-25 cm. Materjal peab vastama dreenkihi ehitamiseks sobiliku materjali nõuetele (filtratsiooni moodul K</w:t>
      </w:r>
      <w:r w:rsidRPr="000C3A50">
        <w:rPr>
          <w:vertAlign w:val="subscript"/>
        </w:rPr>
        <w:t>f</w:t>
      </w:r>
      <w:r>
        <w:rPr>
          <w:rFonts w:cs="Times New Roman"/>
        </w:rPr>
        <w:t>≥</w:t>
      </w:r>
      <w:r>
        <w:t>1,0; lõimisetegur C</w:t>
      </w:r>
      <w:r w:rsidRPr="000C3A50">
        <w:rPr>
          <w:vertAlign w:val="subscript"/>
        </w:rPr>
        <w:t>u</w:t>
      </w:r>
      <w:r>
        <w:t xml:space="preserve">&gt;6). Liivpinnasest dreenkihi tihendustegur peab olema 0,98 ning elastsusmoodul vähemalt 65 </w:t>
      </w:r>
      <w:proofErr w:type="spellStart"/>
      <w:r>
        <w:t>MPa</w:t>
      </w:r>
      <w:proofErr w:type="spellEnd"/>
      <w:r>
        <w:t>.</w:t>
      </w:r>
    </w:p>
    <w:p w14:paraId="49068C34" w14:textId="77777777" w:rsidR="007E4680" w:rsidRDefault="007E4680" w:rsidP="007E4680"/>
    <w:p w14:paraId="1B3D7AF6" w14:textId="77777777" w:rsidR="007E4680" w:rsidRDefault="007E4680" w:rsidP="007E4680">
      <w:pPr>
        <w:pStyle w:val="Heading2"/>
        <w:ind w:left="576" w:hanging="576"/>
      </w:pPr>
      <w:bookmarkStart w:id="53" w:name="_Toc444587669"/>
      <w:bookmarkStart w:id="54" w:name="_Toc447273622"/>
      <w:r>
        <w:t>Katend</w:t>
      </w:r>
      <w:bookmarkEnd w:id="53"/>
      <w:bookmarkEnd w:id="54"/>
    </w:p>
    <w:p w14:paraId="20A30191" w14:textId="77777777" w:rsidR="007E4680" w:rsidRDefault="007E4680" w:rsidP="007E4680">
      <w:pPr>
        <w:pStyle w:val="Normal12pt"/>
        <w:rPr>
          <w:lang w:eastAsia="et-EE"/>
        </w:rPr>
      </w:pPr>
      <w:r>
        <w:rPr>
          <w:lang w:eastAsia="et-EE"/>
        </w:rPr>
        <w:t>Katendi minimaalseks elastsusmooduliks on võtud 200MPa.</w:t>
      </w:r>
    </w:p>
    <w:p w14:paraId="287FD51E" w14:textId="77777777" w:rsidR="007E4680" w:rsidRDefault="007E4680" w:rsidP="007E4680">
      <w:pPr>
        <w:pStyle w:val="Normal12pt"/>
        <w:rPr>
          <w:lang w:eastAsia="et-EE"/>
        </w:rPr>
      </w:pPr>
      <w:r>
        <w:rPr>
          <w:lang w:eastAsia="et-EE"/>
        </w:rPr>
        <w:t xml:space="preserve"> </w:t>
      </w:r>
    </w:p>
    <w:p w14:paraId="4B1FB7A4" w14:textId="77777777" w:rsidR="007E4680" w:rsidRDefault="007E4680" w:rsidP="007E4680">
      <w:pPr>
        <w:pStyle w:val="Normal12pt"/>
        <w:rPr>
          <w:lang w:eastAsia="et-EE"/>
        </w:rPr>
      </w:pPr>
      <w:r>
        <w:rPr>
          <w:noProof/>
          <w:lang w:eastAsia="et-EE"/>
        </w:rPr>
        <w:drawing>
          <wp:inline distT="0" distB="0" distL="0" distR="0" wp14:anchorId="2EC1302A" wp14:editId="44617879">
            <wp:extent cx="5859164" cy="50331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866336" cy="5039337"/>
                    </a:xfrm>
                    <a:prstGeom prst="rect">
                      <a:avLst/>
                    </a:prstGeom>
                  </pic:spPr>
                </pic:pic>
              </a:graphicData>
            </a:graphic>
          </wp:inline>
        </w:drawing>
      </w:r>
    </w:p>
    <w:p w14:paraId="1AD4DCF5" w14:textId="77777777" w:rsidR="007E4680" w:rsidRDefault="007E4680" w:rsidP="007E4680">
      <w:pPr>
        <w:rPr>
          <w:lang w:eastAsia="et-EE"/>
        </w:rPr>
      </w:pPr>
    </w:p>
    <w:p w14:paraId="732D5654" w14:textId="77777777" w:rsidR="007E4680" w:rsidRDefault="007E4680" w:rsidP="007E4680">
      <w:pPr>
        <w:rPr>
          <w:lang w:eastAsia="et-EE"/>
        </w:rPr>
      </w:pPr>
      <w:r>
        <w:rPr>
          <w:lang w:eastAsia="et-EE"/>
        </w:rPr>
        <w:t>Katendiarvutused on tehtud ilma kulumiskihita 1 cm AC surf.</w:t>
      </w:r>
    </w:p>
    <w:p w14:paraId="2D55BE9E" w14:textId="77777777" w:rsidR="00F70716" w:rsidRPr="00F70716" w:rsidRDefault="00F70716" w:rsidP="00F70716"/>
    <w:p w14:paraId="4D7E6EAB" w14:textId="6DA99811" w:rsidR="007E4680" w:rsidRDefault="007E4680" w:rsidP="007E4680">
      <w:pPr>
        <w:pStyle w:val="Caption"/>
        <w:keepNext/>
      </w:pPr>
      <w:r>
        <w:t xml:space="preserve">Tabel </w:t>
      </w:r>
      <w:r w:rsidR="00902121">
        <w:fldChar w:fldCharType="begin"/>
      </w:r>
      <w:r>
        <w:instrText xml:space="preserve"> STYLEREF 1 \s </w:instrText>
      </w:r>
      <w:r w:rsidR="00902121">
        <w:fldChar w:fldCharType="separate"/>
      </w:r>
      <w:r w:rsidR="00E61270">
        <w:rPr>
          <w:noProof/>
        </w:rPr>
        <w:t>3</w:t>
      </w:r>
      <w:r w:rsidR="00902121">
        <w:rPr>
          <w:noProof/>
        </w:rPr>
        <w:fldChar w:fldCharType="end"/>
      </w:r>
      <w:r>
        <w:noBreakHyphen/>
      </w:r>
      <w:r w:rsidR="00902121">
        <w:fldChar w:fldCharType="begin"/>
      </w:r>
      <w:r>
        <w:instrText xml:space="preserve"> SEQ Tabel \* ARABIC \s 1 </w:instrText>
      </w:r>
      <w:r w:rsidR="00902121">
        <w:fldChar w:fldCharType="separate"/>
      </w:r>
      <w:r w:rsidR="00E61270">
        <w:rPr>
          <w:noProof/>
        </w:rPr>
        <w:t>1</w:t>
      </w:r>
      <w:r w:rsidR="00902121">
        <w:rPr>
          <w:noProof/>
        </w:rPr>
        <w:fldChar w:fldCharType="end"/>
      </w:r>
      <w:r w:rsidRPr="00A21CB5">
        <w:t xml:space="preserve"> </w:t>
      </w:r>
      <w:r>
        <w:t>Sõidutee katend TÜÜP 1</w:t>
      </w:r>
    </w:p>
    <w:tbl>
      <w:tblPr>
        <w:tblW w:w="6771"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3"/>
        <w:gridCol w:w="2268"/>
      </w:tblGrid>
      <w:tr w:rsidR="007E4680" w:rsidRPr="00431667" w14:paraId="3BA4D310" w14:textId="77777777" w:rsidTr="00974CB8">
        <w:trPr>
          <w:trHeight w:val="668"/>
        </w:trPr>
        <w:tc>
          <w:tcPr>
            <w:tcW w:w="4503" w:type="dxa"/>
            <w:tcBorders>
              <w:top w:val="single" w:sz="8" w:space="0" w:color="4F81BD"/>
              <w:bottom w:val="single" w:sz="8" w:space="0" w:color="4F81BD"/>
            </w:tcBorders>
            <w:shd w:val="clear" w:color="auto" w:fill="4F81BD"/>
          </w:tcPr>
          <w:p w14:paraId="0668639A" w14:textId="77777777" w:rsidR="007E4680" w:rsidRPr="00431667" w:rsidRDefault="007E4680" w:rsidP="00974CB8">
            <w:pPr>
              <w:spacing w:line="20" w:lineRule="atLeast"/>
              <w:jc w:val="center"/>
              <w:rPr>
                <w:b/>
                <w:bCs/>
                <w:color w:val="FFFFFF"/>
                <w:sz w:val="22"/>
              </w:rPr>
            </w:pPr>
            <w:r w:rsidRPr="00431667">
              <w:rPr>
                <w:color w:val="FFFFFF"/>
                <w:sz w:val="22"/>
              </w:rPr>
              <w:t>Materjal</w:t>
            </w:r>
          </w:p>
        </w:tc>
        <w:tc>
          <w:tcPr>
            <w:tcW w:w="2268" w:type="dxa"/>
            <w:tcBorders>
              <w:top w:val="single" w:sz="8" w:space="0" w:color="4F81BD"/>
              <w:left w:val="single" w:sz="8" w:space="0" w:color="4F81BD"/>
              <w:bottom w:val="single" w:sz="8" w:space="0" w:color="4F81BD"/>
              <w:right w:val="single" w:sz="8" w:space="0" w:color="4F81BD"/>
            </w:tcBorders>
            <w:shd w:val="clear" w:color="auto" w:fill="4F81BD"/>
          </w:tcPr>
          <w:p w14:paraId="6DC1B760" w14:textId="77777777" w:rsidR="007E4680" w:rsidRPr="00431667" w:rsidRDefault="007E4680" w:rsidP="00974CB8">
            <w:pPr>
              <w:spacing w:line="20" w:lineRule="atLeast"/>
              <w:jc w:val="center"/>
              <w:rPr>
                <w:b/>
                <w:bCs/>
                <w:color w:val="FFFFFF"/>
                <w:sz w:val="22"/>
              </w:rPr>
            </w:pPr>
            <w:r w:rsidRPr="00431667">
              <w:rPr>
                <w:color w:val="FFFFFF"/>
                <w:sz w:val="22"/>
              </w:rPr>
              <w:t>Paksus</w:t>
            </w:r>
          </w:p>
        </w:tc>
      </w:tr>
      <w:tr w:rsidR="007E4680" w:rsidRPr="00431667" w14:paraId="638F242F" w14:textId="77777777" w:rsidTr="00974CB8">
        <w:trPr>
          <w:trHeight w:val="260"/>
        </w:trPr>
        <w:tc>
          <w:tcPr>
            <w:tcW w:w="4503" w:type="dxa"/>
            <w:tcBorders>
              <w:top w:val="single" w:sz="8" w:space="0" w:color="4F81BD"/>
              <w:left w:val="single" w:sz="8" w:space="0" w:color="4F81BD"/>
              <w:bottom w:val="single" w:sz="4" w:space="0" w:color="4F81BD"/>
            </w:tcBorders>
          </w:tcPr>
          <w:p w14:paraId="3D41E9F3" w14:textId="77777777" w:rsidR="007E4680" w:rsidRPr="005A7BB0" w:rsidRDefault="007E4680" w:rsidP="00974CB8">
            <w:pPr>
              <w:spacing w:line="20" w:lineRule="atLeast"/>
              <w:rPr>
                <w:bCs/>
                <w:sz w:val="22"/>
              </w:rPr>
            </w:pPr>
            <w:r>
              <w:rPr>
                <w:bCs/>
              </w:rPr>
              <w:t>AC 12</w:t>
            </w:r>
            <w:r w:rsidRPr="005A7BB0">
              <w:rPr>
                <w:bCs/>
              </w:rPr>
              <w:t xml:space="preserve"> surf 70/100 </w:t>
            </w:r>
          </w:p>
        </w:tc>
        <w:tc>
          <w:tcPr>
            <w:tcW w:w="2268" w:type="dxa"/>
            <w:tcBorders>
              <w:top w:val="single" w:sz="8" w:space="0" w:color="4F81BD"/>
              <w:left w:val="single" w:sz="8" w:space="0" w:color="4F81BD"/>
              <w:bottom w:val="single" w:sz="4" w:space="0" w:color="4F81BD"/>
              <w:right w:val="single" w:sz="8" w:space="0" w:color="4F81BD"/>
            </w:tcBorders>
          </w:tcPr>
          <w:p w14:paraId="24B8E0A7" w14:textId="77777777" w:rsidR="007E4680" w:rsidRPr="005A7BB0" w:rsidRDefault="007E4680" w:rsidP="00974CB8">
            <w:pPr>
              <w:spacing w:line="20" w:lineRule="atLeast"/>
              <w:jc w:val="center"/>
            </w:pPr>
            <w:r>
              <w:t>4</w:t>
            </w:r>
            <w:r w:rsidRPr="005A7BB0">
              <w:t xml:space="preserve"> cm</w:t>
            </w:r>
            <w:r>
              <w:t xml:space="preserve"> </w:t>
            </w:r>
          </w:p>
        </w:tc>
      </w:tr>
      <w:tr w:rsidR="007E4680" w:rsidRPr="00431667" w14:paraId="16D6A17F" w14:textId="77777777" w:rsidTr="00974CB8">
        <w:trPr>
          <w:trHeight w:val="260"/>
        </w:trPr>
        <w:tc>
          <w:tcPr>
            <w:tcW w:w="4503" w:type="dxa"/>
            <w:tcBorders>
              <w:top w:val="single" w:sz="4" w:space="0" w:color="4F81BD"/>
              <w:left w:val="single" w:sz="4" w:space="0" w:color="4F81BD"/>
              <w:bottom w:val="single" w:sz="4" w:space="0" w:color="4F81BD"/>
            </w:tcBorders>
          </w:tcPr>
          <w:p w14:paraId="056BFDCA" w14:textId="77777777" w:rsidR="007E4680" w:rsidRPr="005A7BB0" w:rsidRDefault="007E4680" w:rsidP="00974CB8">
            <w:pPr>
              <w:spacing w:line="20" w:lineRule="atLeast"/>
              <w:rPr>
                <w:bCs/>
              </w:rPr>
            </w:pPr>
            <w:r>
              <w:rPr>
                <w:bCs/>
              </w:rPr>
              <w:t xml:space="preserve">AC </w:t>
            </w:r>
            <w:r w:rsidR="00393574">
              <w:rPr>
                <w:bCs/>
              </w:rPr>
              <w:t>20</w:t>
            </w:r>
            <w:r>
              <w:rPr>
                <w:bCs/>
              </w:rPr>
              <w:t xml:space="preserve"> </w:t>
            </w:r>
            <w:proofErr w:type="spellStart"/>
            <w:r>
              <w:rPr>
                <w:bCs/>
              </w:rPr>
              <w:t>base</w:t>
            </w:r>
            <w:proofErr w:type="spellEnd"/>
            <w:r>
              <w:rPr>
                <w:bCs/>
              </w:rPr>
              <w:t xml:space="preserve"> 70/100</w:t>
            </w:r>
          </w:p>
        </w:tc>
        <w:tc>
          <w:tcPr>
            <w:tcW w:w="2268" w:type="dxa"/>
            <w:tcBorders>
              <w:top w:val="single" w:sz="4" w:space="0" w:color="4F81BD"/>
              <w:left w:val="single" w:sz="8" w:space="0" w:color="4F81BD"/>
              <w:bottom w:val="single" w:sz="4" w:space="0" w:color="4F81BD"/>
              <w:right w:val="single" w:sz="4" w:space="0" w:color="4F81BD"/>
            </w:tcBorders>
          </w:tcPr>
          <w:p w14:paraId="1AF3D247" w14:textId="77777777" w:rsidR="007E4680" w:rsidRPr="00241691" w:rsidRDefault="007E4680" w:rsidP="00974CB8">
            <w:pPr>
              <w:spacing w:line="20" w:lineRule="atLeast"/>
              <w:jc w:val="center"/>
              <w:rPr>
                <w:bCs/>
              </w:rPr>
            </w:pPr>
            <w:r>
              <w:rPr>
                <w:bCs/>
              </w:rPr>
              <w:t>6 cm</w:t>
            </w:r>
          </w:p>
        </w:tc>
      </w:tr>
      <w:tr w:rsidR="007E4680" w:rsidRPr="00431667" w14:paraId="28203A8F" w14:textId="77777777" w:rsidTr="00974CB8">
        <w:trPr>
          <w:trHeight w:val="260"/>
        </w:trPr>
        <w:tc>
          <w:tcPr>
            <w:tcW w:w="4503" w:type="dxa"/>
            <w:tcBorders>
              <w:top w:val="single" w:sz="4" w:space="0" w:color="4F81BD"/>
              <w:bottom w:val="single" w:sz="8" w:space="0" w:color="4F81BD"/>
            </w:tcBorders>
          </w:tcPr>
          <w:p w14:paraId="42FE455A" w14:textId="77777777" w:rsidR="007E4680" w:rsidRPr="005A7BB0" w:rsidRDefault="007E4680" w:rsidP="00974CB8">
            <w:pPr>
              <w:spacing w:line="20" w:lineRule="atLeast"/>
              <w:rPr>
                <w:bCs/>
                <w:sz w:val="22"/>
              </w:rPr>
            </w:pPr>
            <w:r w:rsidRPr="005A7BB0">
              <w:rPr>
                <w:bCs/>
              </w:rPr>
              <w:t xml:space="preserve">Killustikust alus </w:t>
            </w:r>
            <w:r>
              <w:rPr>
                <w:bCs/>
              </w:rPr>
              <w:t xml:space="preserve">fr.32/63 koos </w:t>
            </w:r>
            <w:proofErr w:type="spellStart"/>
            <w:r>
              <w:rPr>
                <w:bCs/>
              </w:rPr>
              <w:t>kiilekillustikuga</w:t>
            </w:r>
            <w:proofErr w:type="spellEnd"/>
            <w:r>
              <w:rPr>
                <w:bCs/>
              </w:rPr>
              <w:t xml:space="preserve"> 12/16 kuluga 25 kg/m</w:t>
            </w:r>
            <w:r w:rsidRPr="00F42285">
              <w:rPr>
                <w:bCs/>
                <w:vertAlign w:val="superscript"/>
              </w:rPr>
              <w:t>2</w:t>
            </w:r>
            <w:r>
              <w:rPr>
                <w:bCs/>
              </w:rPr>
              <w:t xml:space="preserve"> ja 8/12 kuluga 15 kg/m</w:t>
            </w:r>
            <w:r w:rsidRPr="00F42285">
              <w:rPr>
                <w:bCs/>
                <w:vertAlign w:val="superscript"/>
              </w:rPr>
              <w:t>2</w:t>
            </w:r>
            <w:r>
              <w:rPr>
                <w:bCs/>
              </w:rPr>
              <w:t xml:space="preserve"> </w:t>
            </w:r>
          </w:p>
        </w:tc>
        <w:tc>
          <w:tcPr>
            <w:tcW w:w="2268" w:type="dxa"/>
            <w:tcBorders>
              <w:top w:val="single" w:sz="4" w:space="0" w:color="4F81BD"/>
              <w:left w:val="single" w:sz="8" w:space="0" w:color="4F81BD"/>
              <w:bottom w:val="single" w:sz="8" w:space="0" w:color="4F81BD"/>
              <w:right w:val="single" w:sz="8" w:space="0" w:color="4F81BD"/>
            </w:tcBorders>
          </w:tcPr>
          <w:p w14:paraId="2FB75AB9" w14:textId="77777777" w:rsidR="007E4680" w:rsidRPr="005A7BB0" w:rsidRDefault="007E4680" w:rsidP="00974CB8">
            <w:pPr>
              <w:spacing w:line="20" w:lineRule="atLeast"/>
              <w:jc w:val="center"/>
            </w:pPr>
            <w:r>
              <w:t>25</w:t>
            </w:r>
            <w:r w:rsidRPr="005A7BB0">
              <w:t xml:space="preserve"> cm</w:t>
            </w:r>
          </w:p>
        </w:tc>
      </w:tr>
      <w:tr w:rsidR="007E4680" w:rsidRPr="00431667" w14:paraId="7FE81885" w14:textId="77777777" w:rsidTr="00974CB8">
        <w:trPr>
          <w:trHeight w:val="260"/>
        </w:trPr>
        <w:tc>
          <w:tcPr>
            <w:tcW w:w="4503" w:type="dxa"/>
            <w:tcBorders>
              <w:top w:val="single" w:sz="8" w:space="0" w:color="4F81BD"/>
              <w:left w:val="single" w:sz="8" w:space="0" w:color="4F81BD"/>
              <w:bottom w:val="single" w:sz="8" w:space="0" w:color="4F81BD"/>
            </w:tcBorders>
          </w:tcPr>
          <w:p w14:paraId="77734122" w14:textId="77777777" w:rsidR="007E4680" w:rsidRPr="005A7BB0" w:rsidRDefault="007E4680" w:rsidP="00974CB8">
            <w:pPr>
              <w:spacing w:line="20" w:lineRule="atLeast"/>
              <w:rPr>
                <w:bCs/>
                <w:sz w:val="22"/>
              </w:rPr>
            </w:pPr>
            <w:r>
              <w:rPr>
                <w:bCs/>
              </w:rPr>
              <w:t>Liivalus</w:t>
            </w:r>
            <w:r w:rsidRPr="005A7BB0">
              <w:rPr>
                <w:bCs/>
              </w:rPr>
              <w:t xml:space="preserve"> </w:t>
            </w:r>
            <w:proofErr w:type="spellStart"/>
            <w:r w:rsidRPr="005A7BB0">
              <w:rPr>
                <w:bCs/>
                <w:szCs w:val="24"/>
              </w:rPr>
              <w:t>k</w:t>
            </w:r>
            <w:r w:rsidRPr="005A7BB0">
              <w:rPr>
                <w:bCs/>
                <w:szCs w:val="24"/>
                <w:vertAlign w:val="subscript"/>
              </w:rPr>
              <w:t>f</w:t>
            </w:r>
            <w:proofErr w:type="spellEnd"/>
            <w:r w:rsidRPr="005A7BB0">
              <w:rPr>
                <w:bCs/>
                <w:szCs w:val="24"/>
                <w:vertAlign w:val="subscript"/>
              </w:rPr>
              <w:t xml:space="preserve"> </w:t>
            </w:r>
            <w:r w:rsidRPr="005A7BB0">
              <w:rPr>
                <w:bCs/>
                <w:szCs w:val="24"/>
                <w:lang w:eastAsia="et-EE"/>
              </w:rPr>
              <w:t>≥</w:t>
            </w:r>
            <w:r>
              <w:rPr>
                <w:bCs/>
                <w:szCs w:val="24"/>
                <w:lang w:eastAsia="et-EE"/>
              </w:rPr>
              <w:t>1</w:t>
            </w:r>
            <w:r w:rsidRPr="005A7BB0">
              <w:rPr>
                <w:bCs/>
                <w:szCs w:val="24"/>
                <w:lang w:eastAsia="et-EE"/>
              </w:rPr>
              <w:t>m/</w:t>
            </w:r>
            <w:proofErr w:type="spellStart"/>
            <w:r w:rsidRPr="005A7BB0">
              <w:rPr>
                <w:bCs/>
                <w:szCs w:val="24"/>
                <w:lang w:eastAsia="et-EE"/>
              </w:rPr>
              <w:t>ööp</w:t>
            </w:r>
            <w:proofErr w:type="spellEnd"/>
          </w:p>
        </w:tc>
        <w:tc>
          <w:tcPr>
            <w:tcW w:w="2268" w:type="dxa"/>
            <w:tcBorders>
              <w:top w:val="single" w:sz="8" w:space="0" w:color="4F81BD"/>
              <w:left w:val="single" w:sz="8" w:space="0" w:color="4F81BD"/>
              <w:bottom w:val="single" w:sz="8" w:space="0" w:color="4F81BD"/>
              <w:right w:val="single" w:sz="8" w:space="0" w:color="4F81BD"/>
            </w:tcBorders>
          </w:tcPr>
          <w:p w14:paraId="1B96B69B" w14:textId="77777777" w:rsidR="007E4680" w:rsidRPr="005A7BB0" w:rsidRDefault="007E4680" w:rsidP="00974CB8">
            <w:pPr>
              <w:spacing w:line="20" w:lineRule="atLeast"/>
              <w:jc w:val="center"/>
            </w:pPr>
            <w:r>
              <w:t>25</w:t>
            </w:r>
            <w:r w:rsidRPr="005A7BB0">
              <w:t xml:space="preserve"> cm</w:t>
            </w:r>
          </w:p>
        </w:tc>
      </w:tr>
      <w:tr w:rsidR="007E4680" w:rsidRPr="00431667" w14:paraId="7242C0FE" w14:textId="77777777" w:rsidTr="00974CB8">
        <w:trPr>
          <w:trHeight w:val="260"/>
        </w:trPr>
        <w:tc>
          <w:tcPr>
            <w:tcW w:w="4503" w:type="dxa"/>
            <w:tcBorders>
              <w:bottom w:val="single" w:sz="8" w:space="0" w:color="4F81BD"/>
            </w:tcBorders>
          </w:tcPr>
          <w:p w14:paraId="060199B6" w14:textId="77777777" w:rsidR="007E4680" w:rsidRPr="005A7BB0" w:rsidRDefault="007E4680" w:rsidP="00974CB8">
            <w:pPr>
              <w:spacing w:line="20" w:lineRule="atLeast"/>
              <w:rPr>
                <w:bCs/>
              </w:rPr>
            </w:pPr>
            <w:r>
              <w:rPr>
                <w:bCs/>
                <w:szCs w:val="24"/>
              </w:rPr>
              <w:t>Täitematerjal</w:t>
            </w:r>
            <w:r w:rsidRPr="005A7BB0">
              <w:rPr>
                <w:bCs/>
                <w:szCs w:val="24"/>
              </w:rPr>
              <w:t xml:space="preserve"> (</w:t>
            </w:r>
            <w:proofErr w:type="spellStart"/>
            <w:r w:rsidRPr="005A7BB0">
              <w:rPr>
                <w:bCs/>
                <w:szCs w:val="24"/>
              </w:rPr>
              <w:t>k</w:t>
            </w:r>
            <w:r w:rsidRPr="005A7BB0">
              <w:rPr>
                <w:bCs/>
                <w:szCs w:val="24"/>
                <w:vertAlign w:val="subscript"/>
              </w:rPr>
              <w:t>f</w:t>
            </w:r>
            <w:proofErr w:type="spellEnd"/>
            <w:r w:rsidRPr="005A7BB0">
              <w:rPr>
                <w:bCs/>
                <w:szCs w:val="24"/>
                <w:vertAlign w:val="subscript"/>
              </w:rPr>
              <w:t xml:space="preserve"> </w:t>
            </w:r>
            <w:r w:rsidRPr="005A7BB0">
              <w:rPr>
                <w:bCs/>
                <w:szCs w:val="24"/>
                <w:lang w:eastAsia="et-EE"/>
              </w:rPr>
              <w:t>≥0,</w:t>
            </w:r>
            <w:r w:rsidR="00D54302">
              <w:rPr>
                <w:bCs/>
                <w:szCs w:val="24"/>
                <w:lang w:eastAsia="et-EE"/>
              </w:rPr>
              <w:t>2</w:t>
            </w:r>
            <w:r w:rsidRPr="005A7BB0">
              <w:rPr>
                <w:bCs/>
                <w:szCs w:val="24"/>
                <w:lang w:eastAsia="et-EE"/>
              </w:rPr>
              <w:t>m/</w:t>
            </w:r>
            <w:proofErr w:type="spellStart"/>
            <w:r w:rsidRPr="005A7BB0">
              <w:rPr>
                <w:bCs/>
                <w:szCs w:val="24"/>
                <w:lang w:eastAsia="et-EE"/>
              </w:rPr>
              <w:t>ööp</w:t>
            </w:r>
            <w:proofErr w:type="spellEnd"/>
            <w:r w:rsidRPr="005A7BB0">
              <w:rPr>
                <w:bCs/>
                <w:szCs w:val="24"/>
                <w:lang w:eastAsia="et-EE"/>
              </w:rPr>
              <w:t>)</w:t>
            </w:r>
          </w:p>
        </w:tc>
        <w:tc>
          <w:tcPr>
            <w:tcW w:w="2268" w:type="dxa"/>
            <w:tcBorders>
              <w:left w:val="single" w:sz="8" w:space="0" w:color="4F81BD"/>
              <w:bottom w:val="single" w:sz="8" w:space="0" w:color="4F81BD"/>
              <w:right w:val="single" w:sz="8" w:space="0" w:color="4F81BD"/>
            </w:tcBorders>
          </w:tcPr>
          <w:p w14:paraId="0672841B" w14:textId="77777777" w:rsidR="007E4680" w:rsidRPr="005A7BB0" w:rsidRDefault="007E4680" w:rsidP="00974CB8">
            <w:pPr>
              <w:spacing w:line="20" w:lineRule="atLeast"/>
              <w:jc w:val="center"/>
            </w:pPr>
            <w:r w:rsidRPr="005A7BB0">
              <w:t>Var</w:t>
            </w:r>
            <w:r>
              <w:t>ieeruv</w:t>
            </w:r>
          </w:p>
        </w:tc>
      </w:tr>
    </w:tbl>
    <w:p w14:paraId="05F2D187" w14:textId="77777777" w:rsidR="007E4680" w:rsidRDefault="007E4680" w:rsidP="007E4680">
      <w:pPr>
        <w:rPr>
          <w:lang w:eastAsia="et-EE"/>
        </w:rPr>
      </w:pPr>
    </w:p>
    <w:p w14:paraId="4F5CE842" w14:textId="767E3306" w:rsidR="007E4680" w:rsidRDefault="007E4680" w:rsidP="007E4680">
      <w:pPr>
        <w:pStyle w:val="Caption"/>
        <w:keepNext/>
      </w:pPr>
      <w:r>
        <w:t xml:space="preserve">Tabel </w:t>
      </w:r>
      <w:r w:rsidR="00902121">
        <w:fldChar w:fldCharType="begin"/>
      </w:r>
      <w:r>
        <w:instrText xml:space="preserve"> STYLEREF 1 \s </w:instrText>
      </w:r>
      <w:r w:rsidR="00902121">
        <w:fldChar w:fldCharType="separate"/>
      </w:r>
      <w:r w:rsidR="00E61270">
        <w:rPr>
          <w:noProof/>
        </w:rPr>
        <w:t>3</w:t>
      </w:r>
      <w:r w:rsidR="00902121">
        <w:rPr>
          <w:noProof/>
        </w:rPr>
        <w:fldChar w:fldCharType="end"/>
      </w:r>
      <w:r>
        <w:noBreakHyphen/>
      </w:r>
      <w:r w:rsidR="00902121">
        <w:fldChar w:fldCharType="begin"/>
      </w:r>
      <w:r>
        <w:instrText xml:space="preserve"> SEQ Tabel \* ARABIC \s 1 </w:instrText>
      </w:r>
      <w:r w:rsidR="00902121">
        <w:fldChar w:fldCharType="separate"/>
      </w:r>
      <w:r w:rsidR="00E61270">
        <w:rPr>
          <w:noProof/>
        </w:rPr>
        <w:t>2</w:t>
      </w:r>
      <w:r w:rsidR="00902121">
        <w:rPr>
          <w:noProof/>
        </w:rPr>
        <w:fldChar w:fldCharType="end"/>
      </w:r>
      <w:r w:rsidRPr="00A21CB5">
        <w:t xml:space="preserve"> </w:t>
      </w:r>
      <w:r>
        <w:t>Sõidut</w:t>
      </w:r>
      <w:r w:rsidR="00D54302">
        <w:t>e</w:t>
      </w:r>
      <w:r>
        <w:t>e katend (Uus tn, Papli pst) TÜÜP 2</w:t>
      </w:r>
    </w:p>
    <w:tbl>
      <w:tblPr>
        <w:tblW w:w="6771"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3"/>
        <w:gridCol w:w="2268"/>
      </w:tblGrid>
      <w:tr w:rsidR="007E4680" w:rsidRPr="00431667" w14:paraId="49C9AFAB" w14:textId="77777777" w:rsidTr="00974CB8">
        <w:trPr>
          <w:trHeight w:val="668"/>
        </w:trPr>
        <w:tc>
          <w:tcPr>
            <w:tcW w:w="4503" w:type="dxa"/>
            <w:shd w:val="clear" w:color="auto" w:fill="4F81BD"/>
          </w:tcPr>
          <w:p w14:paraId="3A46F901" w14:textId="77777777" w:rsidR="007E4680" w:rsidRPr="00431667" w:rsidRDefault="007E4680" w:rsidP="00974CB8">
            <w:pPr>
              <w:spacing w:line="20" w:lineRule="atLeast"/>
              <w:jc w:val="center"/>
              <w:rPr>
                <w:b/>
                <w:bCs/>
                <w:color w:val="FFFFFF"/>
                <w:sz w:val="22"/>
              </w:rPr>
            </w:pPr>
            <w:r w:rsidRPr="00431667">
              <w:rPr>
                <w:color w:val="FFFFFF"/>
                <w:sz w:val="22"/>
              </w:rPr>
              <w:t>Materjal</w:t>
            </w:r>
          </w:p>
        </w:tc>
        <w:tc>
          <w:tcPr>
            <w:tcW w:w="2268" w:type="dxa"/>
            <w:tcBorders>
              <w:top w:val="single" w:sz="8" w:space="0" w:color="4F81BD"/>
              <w:left w:val="single" w:sz="8" w:space="0" w:color="4F81BD"/>
              <w:right w:val="single" w:sz="8" w:space="0" w:color="4F81BD"/>
            </w:tcBorders>
            <w:shd w:val="clear" w:color="auto" w:fill="4F81BD"/>
          </w:tcPr>
          <w:p w14:paraId="4FCB6AB6" w14:textId="77777777" w:rsidR="007E4680" w:rsidRPr="00431667" w:rsidRDefault="007E4680" w:rsidP="00974CB8">
            <w:pPr>
              <w:spacing w:line="20" w:lineRule="atLeast"/>
              <w:jc w:val="center"/>
              <w:rPr>
                <w:b/>
                <w:bCs/>
                <w:color w:val="FFFFFF"/>
                <w:sz w:val="22"/>
              </w:rPr>
            </w:pPr>
            <w:r w:rsidRPr="00431667">
              <w:rPr>
                <w:color w:val="FFFFFF"/>
                <w:sz w:val="22"/>
              </w:rPr>
              <w:t>Paksus</w:t>
            </w:r>
          </w:p>
        </w:tc>
      </w:tr>
      <w:tr w:rsidR="007E4680" w:rsidRPr="00431667" w14:paraId="2221227E" w14:textId="77777777" w:rsidTr="00974CB8">
        <w:trPr>
          <w:trHeight w:val="260"/>
        </w:trPr>
        <w:tc>
          <w:tcPr>
            <w:tcW w:w="4503" w:type="dxa"/>
            <w:tcBorders>
              <w:top w:val="single" w:sz="8" w:space="0" w:color="4F81BD"/>
              <w:left w:val="single" w:sz="8" w:space="0" w:color="4F81BD"/>
              <w:bottom w:val="single" w:sz="8" w:space="0" w:color="4F81BD"/>
            </w:tcBorders>
          </w:tcPr>
          <w:p w14:paraId="59650E02" w14:textId="77777777" w:rsidR="007E4680" w:rsidRPr="005A7BB0" w:rsidRDefault="007E4680" w:rsidP="00974CB8">
            <w:pPr>
              <w:spacing w:line="20" w:lineRule="atLeast"/>
              <w:rPr>
                <w:bCs/>
                <w:sz w:val="22"/>
              </w:rPr>
            </w:pPr>
            <w:r>
              <w:rPr>
                <w:bCs/>
              </w:rPr>
              <w:t>AC 12</w:t>
            </w:r>
            <w:r w:rsidRPr="005A7BB0">
              <w:rPr>
                <w:bCs/>
              </w:rPr>
              <w:t xml:space="preserve"> surf 70/100 </w:t>
            </w:r>
          </w:p>
        </w:tc>
        <w:tc>
          <w:tcPr>
            <w:tcW w:w="2268" w:type="dxa"/>
            <w:tcBorders>
              <w:top w:val="single" w:sz="8" w:space="0" w:color="4F81BD"/>
              <w:left w:val="single" w:sz="8" w:space="0" w:color="4F81BD"/>
              <w:bottom w:val="single" w:sz="8" w:space="0" w:color="4F81BD"/>
              <w:right w:val="single" w:sz="8" w:space="0" w:color="4F81BD"/>
            </w:tcBorders>
          </w:tcPr>
          <w:p w14:paraId="14D7493B" w14:textId="77777777" w:rsidR="007E4680" w:rsidRPr="005A7BB0" w:rsidRDefault="007E4680" w:rsidP="00974CB8">
            <w:pPr>
              <w:spacing w:line="20" w:lineRule="atLeast"/>
              <w:jc w:val="center"/>
            </w:pPr>
            <w:r>
              <w:t xml:space="preserve">6 cm </w:t>
            </w:r>
          </w:p>
        </w:tc>
      </w:tr>
      <w:tr w:rsidR="007E4680" w:rsidRPr="00431667" w14:paraId="10394584" w14:textId="77777777" w:rsidTr="00974CB8">
        <w:trPr>
          <w:trHeight w:val="260"/>
        </w:trPr>
        <w:tc>
          <w:tcPr>
            <w:tcW w:w="4503" w:type="dxa"/>
          </w:tcPr>
          <w:p w14:paraId="6C350F3E" w14:textId="77777777" w:rsidR="007E4680" w:rsidRPr="005A7BB0" w:rsidRDefault="007E4680" w:rsidP="00974CB8">
            <w:pPr>
              <w:spacing w:line="20" w:lineRule="atLeast"/>
              <w:rPr>
                <w:bCs/>
                <w:sz w:val="22"/>
              </w:rPr>
            </w:pPr>
            <w:proofErr w:type="spellStart"/>
            <w:r>
              <w:rPr>
                <w:bCs/>
              </w:rPr>
              <w:t>Bimac</w:t>
            </w:r>
            <w:proofErr w:type="spellEnd"/>
            <w:r>
              <w:rPr>
                <w:bCs/>
              </w:rPr>
              <w:t xml:space="preserve"> </w:t>
            </w:r>
            <w:r w:rsidRPr="005A7BB0">
              <w:rPr>
                <w:bCs/>
              </w:rPr>
              <w:t xml:space="preserve">alus </w:t>
            </w:r>
            <w:proofErr w:type="spellStart"/>
            <w:r>
              <w:rPr>
                <w:bCs/>
              </w:rPr>
              <w:t>fr</w:t>
            </w:r>
            <w:proofErr w:type="spellEnd"/>
            <w:r>
              <w:rPr>
                <w:bCs/>
              </w:rPr>
              <w:t>. 32/63</w:t>
            </w:r>
          </w:p>
        </w:tc>
        <w:tc>
          <w:tcPr>
            <w:tcW w:w="2268" w:type="dxa"/>
            <w:tcBorders>
              <w:left w:val="single" w:sz="8" w:space="0" w:color="4F81BD"/>
              <w:right w:val="single" w:sz="8" w:space="0" w:color="4F81BD"/>
            </w:tcBorders>
          </w:tcPr>
          <w:p w14:paraId="4A96A4B3" w14:textId="77777777" w:rsidR="007E4680" w:rsidRPr="005A7BB0" w:rsidRDefault="007E4680" w:rsidP="00974CB8">
            <w:pPr>
              <w:spacing w:line="20" w:lineRule="atLeast"/>
              <w:jc w:val="center"/>
            </w:pPr>
            <w:r>
              <w:t>20</w:t>
            </w:r>
            <w:r w:rsidRPr="005A7BB0">
              <w:t xml:space="preserve"> cm</w:t>
            </w:r>
          </w:p>
        </w:tc>
      </w:tr>
      <w:tr w:rsidR="007E4680" w:rsidRPr="00431667" w14:paraId="0D6E5C83" w14:textId="77777777" w:rsidTr="00974CB8">
        <w:trPr>
          <w:trHeight w:val="260"/>
        </w:trPr>
        <w:tc>
          <w:tcPr>
            <w:tcW w:w="4503" w:type="dxa"/>
            <w:tcBorders>
              <w:top w:val="single" w:sz="8" w:space="0" w:color="4F81BD"/>
              <w:left w:val="single" w:sz="8" w:space="0" w:color="4F81BD"/>
              <w:bottom w:val="single" w:sz="8" w:space="0" w:color="4F81BD"/>
            </w:tcBorders>
          </w:tcPr>
          <w:p w14:paraId="002C8E4E" w14:textId="77777777" w:rsidR="007E4680" w:rsidRPr="005A7BB0" w:rsidRDefault="007E4680" w:rsidP="00974CB8">
            <w:pPr>
              <w:spacing w:line="20" w:lineRule="atLeast"/>
              <w:rPr>
                <w:bCs/>
                <w:sz w:val="22"/>
              </w:rPr>
            </w:pPr>
            <w:r>
              <w:rPr>
                <w:bCs/>
              </w:rPr>
              <w:t>Liivalus</w:t>
            </w:r>
            <w:r w:rsidRPr="005A7BB0">
              <w:rPr>
                <w:bCs/>
              </w:rPr>
              <w:t xml:space="preserve"> </w:t>
            </w:r>
            <w:proofErr w:type="spellStart"/>
            <w:r w:rsidRPr="005A7BB0">
              <w:rPr>
                <w:bCs/>
                <w:szCs w:val="24"/>
              </w:rPr>
              <w:t>k</w:t>
            </w:r>
            <w:r w:rsidRPr="005A7BB0">
              <w:rPr>
                <w:bCs/>
                <w:szCs w:val="24"/>
                <w:vertAlign w:val="subscript"/>
              </w:rPr>
              <w:t>f</w:t>
            </w:r>
            <w:proofErr w:type="spellEnd"/>
            <w:r w:rsidRPr="005A7BB0">
              <w:rPr>
                <w:bCs/>
                <w:szCs w:val="24"/>
                <w:vertAlign w:val="subscript"/>
              </w:rPr>
              <w:t xml:space="preserve"> </w:t>
            </w:r>
            <w:r w:rsidRPr="005A7BB0">
              <w:rPr>
                <w:bCs/>
                <w:szCs w:val="24"/>
                <w:lang w:eastAsia="et-EE"/>
              </w:rPr>
              <w:t>≥</w:t>
            </w:r>
            <w:r>
              <w:rPr>
                <w:bCs/>
                <w:szCs w:val="24"/>
                <w:lang w:eastAsia="et-EE"/>
              </w:rPr>
              <w:t>1</w:t>
            </w:r>
            <w:r w:rsidRPr="005A7BB0">
              <w:rPr>
                <w:bCs/>
                <w:szCs w:val="24"/>
                <w:lang w:eastAsia="et-EE"/>
              </w:rPr>
              <w:t>m/</w:t>
            </w:r>
            <w:proofErr w:type="spellStart"/>
            <w:r w:rsidRPr="005A7BB0">
              <w:rPr>
                <w:bCs/>
                <w:szCs w:val="24"/>
                <w:lang w:eastAsia="et-EE"/>
              </w:rPr>
              <w:t>ööp</w:t>
            </w:r>
            <w:proofErr w:type="spellEnd"/>
          </w:p>
        </w:tc>
        <w:tc>
          <w:tcPr>
            <w:tcW w:w="2268" w:type="dxa"/>
            <w:tcBorders>
              <w:top w:val="single" w:sz="8" w:space="0" w:color="4F81BD"/>
              <w:left w:val="single" w:sz="8" w:space="0" w:color="4F81BD"/>
              <w:bottom w:val="single" w:sz="8" w:space="0" w:color="4F81BD"/>
              <w:right w:val="single" w:sz="8" w:space="0" w:color="4F81BD"/>
            </w:tcBorders>
          </w:tcPr>
          <w:p w14:paraId="485C0666" w14:textId="77777777" w:rsidR="007E4680" w:rsidRPr="005A7BB0" w:rsidRDefault="007E4680" w:rsidP="00974CB8">
            <w:pPr>
              <w:spacing w:line="20" w:lineRule="atLeast"/>
              <w:jc w:val="center"/>
            </w:pPr>
            <w:r w:rsidRPr="005A7BB0">
              <w:t>20 cm</w:t>
            </w:r>
          </w:p>
        </w:tc>
      </w:tr>
      <w:tr w:rsidR="007E4680" w:rsidRPr="00431667" w14:paraId="654AB282" w14:textId="77777777" w:rsidTr="00974CB8">
        <w:trPr>
          <w:trHeight w:val="260"/>
        </w:trPr>
        <w:tc>
          <w:tcPr>
            <w:tcW w:w="4503" w:type="dxa"/>
          </w:tcPr>
          <w:p w14:paraId="5DDFCD34" w14:textId="77777777" w:rsidR="007E4680" w:rsidRPr="005A7BB0" w:rsidRDefault="007E4680" w:rsidP="00974CB8">
            <w:pPr>
              <w:spacing w:line="20" w:lineRule="atLeast"/>
              <w:rPr>
                <w:bCs/>
              </w:rPr>
            </w:pPr>
            <w:r>
              <w:rPr>
                <w:bCs/>
                <w:szCs w:val="24"/>
              </w:rPr>
              <w:t>Täitematerjal</w:t>
            </w:r>
            <w:r w:rsidRPr="005A7BB0">
              <w:rPr>
                <w:bCs/>
                <w:szCs w:val="24"/>
              </w:rPr>
              <w:t xml:space="preserve"> </w:t>
            </w:r>
          </w:p>
        </w:tc>
        <w:tc>
          <w:tcPr>
            <w:tcW w:w="2268" w:type="dxa"/>
            <w:tcBorders>
              <w:left w:val="single" w:sz="8" w:space="0" w:color="4F81BD"/>
              <w:bottom w:val="single" w:sz="8" w:space="0" w:color="4F81BD"/>
              <w:right w:val="single" w:sz="8" w:space="0" w:color="4F81BD"/>
            </w:tcBorders>
          </w:tcPr>
          <w:p w14:paraId="6DD025E5" w14:textId="77777777" w:rsidR="007E4680" w:rsidRPr="005A7BB0" w:rsidRDefault="007E4680" w:rsidP="00974CB8">
            <w:pPr>
              <w:spacing w:line="20" w:lineRule="atLeast"/>
              <w:jc w:val="center"/>
            </w:pPr>
            <w:r w:rsidRPr="005A7BB0">
              <w:t>Var</w:t>
            </w:r>
            <w:r>
              <w:t>ieeruv</w:t>
            </w:r>
          </w:p>
        </w:tc>
      </w:tr>
    </w:tbl>
    <w:p w14:paraId="7DAF09DA" w14:textId="77777777" w:rsidR="007E4680" w:rsidRPr="009A6FB9" w:rsidRDefault="007E4680" w:rsidP="007E4680">
      <w:pPr>
        <w:rPr>
          <w:lang w:eastAsia="et-EE"/>
        </w:rPr>
      </w:pPr>
    </w:p>
    <w:p w14:paraId="3F19EE3A" w14:textId="05800B7A" w:rsidR="007E4680" w:rsidRDefault="007E4680" w:rsidP="007E4680">
      <w:pPr>
        <w:pStyle w:val="Caption"/>
        <w:keepNext/>
      </w:pPr>
      <w:r>
        <w:t xml:space="preserve">Tabel </w:t>
      </w:r>
      <w:r w:rsidR="00902121">
        <w:fldChar w:fldCharType="begin"/>
      </w:r>
      <w:r>
        <w:instrText xml:space="preserve"> STYLEREF 1 \s </w:instrText>
      </w:r>
      <w:r w:rsidR="00902121">
        <w:fldChar w:fldCharType="separate"/>
      </w:r>
      <w:r w:rsidR="00E61270">
        <w:rPr>
          <w:noProof/>
        </w:rPr>
        <w:t>3</w:t>
      </w:r>
      <w:r w:rsidR="00902121">
        <w:rPr>
          <w:noProof/>
        </w:rPr>
        <w:fldChar w:fldCharType="end"/>
      </w:r>
      <w:r>
        <w:noBreakHyphen/>
      </w:r>
      <w:r w:rsidR="00902121">
        <w:fldChar w:fldCharType="begin"/>
      </w:r>
      <w:r>
        <w:instrText xml:space="preserve"> SEQ Tabel \* ARABIC \s 1 </w:instrText>
      </w:r>
      <w:r w:rsidR="00902121">
        <w:fldChar w:fldCharType="separate"/>
      </w:r>
      <w:r w:rsidR="00E61270">
        <w:rPr>
          <w:noProof/>
        </w:rPr>
        <w:t>3</w:t>
      </w:r>
      <w:r w:rsidR="00902121">
        <w:rPr>
          <w:noProof/>
        </w:rPr>
        <w:fldChar w:fldCharType="end"/>
      </w:r>
      <w:r w:rsidRPr="00A21CB5">
        <w:t xml:space="preserve"> </w:t>
      </w:r>
      <w:r>
        <w:t>Jalg- ja jalgrattatee katendi konstruktsioon TÜÜP 3</w:t>
      </w:r>
    </w:p>
    <w:tbl>
      <w:tblPr>
        <w:tblW w:w="6771"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3"/>
        <w:gridCol w:w="2268"/>
      </w:tblGrid>
      <w:tr w:rsidR="007E4680" w:rsidRPr="00431667" w14:paraId="3E785B7E" w14:textId="77777777" w:rsidTr="00974CB8">
        <w:trPr>
          <w:trHeight w:val="668"/>
        </w:trPr>
        <w:tc>
          <w:tcPr>
            <w:tcW w:w="4503" w:type="dxa"/>
            <w:shd w:val="clear" w:color="auto" w:fill="4F81BD"/>
          </w:tcPr>
          <w:p w14:paraId="60D4EEA0" w14:textId="77777777" w:rsidR="007E4680" w:rsidRPr="00431667" w:rsidRDefault="007E4680" w:rsidP="00974CB8">
            <w:pPr>
              <w:spacing w:line="20" w:lineRule="atLeast"/>
              <w:jc w:val="center"/>
              <w:rPr>
                <w:b/>
                <w:bCs/>
                <w:color w:val="FFFFFF"/>
                <w:sz w:val="22"/>
              </w:rPr>
            </w:pPr>
            <w:r w:rsidRPr="00431667">
              <w:rPr>
                <w:color w:val="FFFFFF"/>
                <w:sz w:val="22"/>
              </w:rPr>
              <w:t>Materjal</w:t>
            </w:r>
          </w:p>
        </w:tc>
        <w:tc>
          <w:tcPr>
            <w:tcW w:w="2268" w:type="dxa"/>
            <w:tcBorders>
              <w:top w:val="single" w:sz="8" w:space="0" w:color="4F81BD"/>
              <w:left w:val="single" w:sz="8" w:space="0" w:color="4F81BD"/>
              <w:right w:val="single" w:sz="8" w:space="0" w:color="4F81BD"/>
            </w:tcBorders>
            <w:shd w:val="clear" w:color="auto" w:fill="4F81BD"/>
          </w:tcPr>
          <w:p w14:paraId="63D35BDF" w14:textId="77777777" w:rsidR="007E4680" w:rsidRPr="00431667" w:rsidRDefault="007E4680" w:rsidP="00974CB8">
            <w:pPr>
              <w:spacing w:line="20" w:lineRule="atLeast"/>
              <w:jc w:val="center"/>
              <w:rPr>
                <w:b/>
                <w:bCs/>
                <w:color w:val="FFFFFF"/>
                <w:sz w:val="22"/>
              </w:rPr>
            </w:pPr>
            <w:r w:rsidRPr="00431667">
              <w:rPr>
                <w:color w:val="FFFFFF"/>
                <w:sz w:val="22"/>
              </w:rPr>
              <w:t>Paksus</w:t>
            </w:r>
          </w:p>
        </w:tc>
      </w:tr>
      <w:tr w:rsidR="007E4680" w:rsidRPr="00431667" w14:paraId="351F238B" w14:textId="77777777" w:rsidTr="00974CB8">
        <w:trPr>
          <w:trHeight w:val="260"/>
        </w:trPr>
        <w:tc>
          <w:tcPr>
            <w:tcW w:w="4503" w:type="dxa"/>
            <w:tcBorders>
              <w:top w:val="single" w:sz="8" w:space="0" w:color="4F81BD"/>
              <w:left w:val="single" w:sz="8" w:space="0" w:color="4F81BD"/>
              <w:bottom w:val="single" w:sz="8" w:space="0" w:color="4F81BD"/>
            </w:tcBorders>
          </w:tcPr>
          <w:p w14:paraId="2A5AD6AD" w14:textId="77777777" w:rsidR="007E4680" w:rsidRPr="005A7BB0" w:rsidRDefault="007E4680" w:rsidP="00974CB8">
            <w:pPr>
              <w:spacing w:line="20" w:lineRule="atLeast"/>
              <w:rPr>
                <w:bCs/>
                <w:sz w:val="22"/>
              </w:rPr>
            </w:pPr>
            <w:r w:rsidRPr="005A7BB0">
              <w:rPr>
                <w:bCs/>
              </w:rPr>
              <w:t xml:space="preserve">AC 8 surf 70/100 </w:t>
            </w:r>
          </w:p>
        </w:tc>
        <w:tc>
          <w:tcPr>
            <w:tcW w:w="2268" w:type="dxa"/>
            <w:tcBorders>
              <w:top w:val="single" w:sz="8" w:space="0" w:color="4F81BD"/>
              <w:left w:val="single" w:sz="8" w:space="0" w:color="4F81BD"/>
              <w:bottom w:val="single" w:sz="8" w:space="0" w:color="4F81BD"/>
              <w:right w:val="single" w:sz="8" w:space="0" w:color="4F81BD"/>
            </w:tcBorders>
          </w:tcPr>
          <w:p w14:paraId="79EA85E2" w14:textId="77777777" w:rsidR="007E4680" w:rsidRPr="005A7BB0" w:rsidRDefault="007E4680" w:rsidP="00974CB8">
            <w:pPr>
              <w:spacing w:line="20" w:lineRule="atLeast"/>
              <w:jc w:val="center"/>
            </w:pPr>
            <w:r w:rsidRPr="005A7BB0">
              <w:t>5 cm</w:t>
            </w:r>
            <w:r>
              <w:t xml:space="preserve"> (6 cm mahasõit)</w:t>
            </w:r>
          </w:p>
        </w:tc>
      </w:tr>
      <w:tr w:rsidR="007E4680" w:rsidRPr="00431667" w14:paraId="38C7BC12" w14:textId="77777777" w:rsidTr="00974CB8">
        <w:trPr>
          <w:trHeight w:val="260"/>
        </w:trPr>
        <w:tc>
          <w:tcPr>
            <w:tcW w:w="4503" w:type="dxa"/>
          </w:tcPr>
          <w:p w14:paraId="06A34977" w14:textId="77777777" w:rsidR="007E4680" w:rsidRPr="005A7BB0" w:rsidRDefault="007E4680" w:rsidP="00974CB8">
            <w:pPr>
              <w:spacing w:line="20" w:lineRule="atLeast"/>
              <w:rPr>
                <w:bCs/>
                <w:sz w:val="22"/>
              </w:rPr>
            </w:pPr>
            <w:r w:rsidRPr="005A7BB0">
              <w:rPr>
                <w:bCs/>
              </w:rPr>
              <w:t xml:space="preserve">Killustikust alus </w:t>
            </w:r>
            <w:r>
              <w:rPr>
                <w:bCs/>
              </w:rPr>
              <w:t>fr.4/63</w:t>
            </w:r>
          </w:p>
        </w:tc>
        <w:tc>
          <w:tcPr>
            <w:tcW w:w="2268" w:type="dxa"/>
            <w:tcBorders>
              <w:left w:val="single" w:sz="8" w:space="0" w:color="4F81BD"/>
              <w:right w:val="single" w:sz="8" w:space="0" w:color="4F81BD"/>
            </w:tcBorders>
          </w:tcPr>
          <w:p w14:paraId="41461606" w14:textId="77777777" w:rsidR="007E4680" w:rsidRPr="005A7BB0" w:rsidRDefault="007E4680" w:rsidP="00974CB8">
            <w:pPr>
              <w:spacing w:line="20" w:lineRule="atLeast"/>
              <w:jc w:val="center"/>
            </w:pPr>
            <w:r>
              <w:t>20</w:t>
            </w:r>
            <w:r w:rsidRPr="005A7BB0">
              <w:t xml:space="preserve"> cm</w:t>
            </w:r>
          </w:p>
        </w:tc>
      </w:tr>
      <w:tr w:rsidR="007E4680" w:rsidRPr="00431667" w14:paraId="02E6B46E" w14:textId="77777777" w:rsidTr="00974CB8">
        <w:trPr>
          <w:trHeight w:val="260"/>
        </w:trPr>
        <w:tc>
          <w:tcPr>
            <w:tcW w:w="4503" w:type="dxa"/>
            <w:tcBorders>
              <w:top w:val="single" w:sz="8" w:space="0" w:color="4F81BD"/>
              <w:left w:val="single" w:sz="8" w:space="0" w:color="4F81BD"/>
              <w:bottom w:val="single" w:sz="8" w:space="0" w:color="4F81BD"/>
            </w:tcBorders>
          </w:tcPr>
          <w:p w14:paraId="6186DAD9" w14:textId="77777777" w:rsidR="007E4680" w:rsidRPr="005A7BB0" w:rsidRDefault="007E4680" w:rsidP="00974CB8">
            <w:pPr>
              <w:spacing w:line="20" w:lineRule="atLeast"/>
              <w:rPr>
                <w:bCs/>
                <w:sz w:val="22"/>
              </w:rPr>
            </w:pPr>
            <w:r>
              <w:rPr>
                <w:bCs/>
              </w:rPr>
              <w:t>Liivalus</w:t>
            </w:r>
            <w:r w:rsidRPr="005A7BB0">
              <w:rPr>
                <w:bCs/>
              </w:rPr>
              <w:t xml:space="preserve"> </w:t>
            </w:r>
            <w:proofErr w:type="spellStart"/>
            <w:r w:rsidRPr="005A7BB0">
              <w:rPr>
                <w:bCs/>
                <w:szCs w:val="24"/>
              </w:rPr>
              <w:t>k</w:t>
            </w:r>
            <w:r w:rsidRPr="005A7BB0">
              <w:rPr>
                <w:bCs/>
                <w:szCs w:val="24"/>
                <w:vertAlign w:val="subscript"/>
              </w:rPr>
              <w:t>f</w:t>
            </w:r>
            <w:proofErr w:type="spellEnd"/>
            <w:r w:rsidRPr="005A7BB0">
              <w:rPr>
                <w:bCs/>
                <w:szCs w:val="24"/>
                <w:vertAlign w:val="subscript"/>
              </w:rPr>
              <w:t xml:space="preserve"> </w:t>
            </w:r>
            <w:r w:rsidRPr="005A7BB0">
              <w:rPr>
                <w:bCs/>
                <w:szCs w:val="24"/>
                <w:lang w:eastAsia="et-EE"/>
              </w:rPr>
              <w:t>≥</w:t>
            </w:r>
            <w:r>
              <w:rPr>
                <w:bCs/>
                <w:szCs w:val="24"/>
                <w:lang w:eastAsia="et-EE"/>
              </w:rPr>
              <w:t>1</w:t>
            </w:r>
            <w:r w:rsidRPr="005A7BB0">
              <w:rPr>
                <w:bCs/>
                <w:szCs w:val="24"/>
                <w:lang w:eastAsia="et-EE"/>
              </w:rPr>
              <w:t>m/</w:t>
            </w:r>
            <w:proofErr w:type="spellStart"/>
            <w:r w:rsidRPr="005A7BB0">
              <w:rPr>
                <w:bCs/>
                <w:szCs w:val="24"/>
                <w:lang w:eastAsia="et-EE"/>
              </w:rPr>
              <w:t>ööp</w:t>
            </w:r>
            <w:proofErr w:type="spellEnd"/>
          </w:p>
        </w:tc>
        <w:tc>
          <w:tcPr>
            <w:tcW w:w="2268" w:type="dxa"/>
            <w:tcBorders>
              <w:top w:val="single" w:sz="8" w:space="0" w:color="4F81BD"/>
              <w:left w:val="single" w:sz="8" w:space="0" w:color="4F81BD"/>
              <w:bottom w:val="single" w:sz="8" w:space="0" w:color="4F81BD"/>
              <w:right w:val="single" w:sz="8" w:space="0" w:color="4F81BD"/>
            </w:tcBorders>
          </w:tcPr>
          <w:p w14:paraId="0D86AEA5" w14:textId="77777777" w:rsidR="007E4680" w:rsidRPr="005A7BB0" w:rsidRDefault="007E4680" w:rsidP="00974CB8">
            <w:pPr>
              <w:spacing w:line="20" w:lineRule="atLeast"/>
              <w:jc w:val="center"/>
            </w:pPr>
            <w:r w:rsidRPr="005A7BB0">
              <w:t>20 cm</w:t>
            </w:r>
          </w:p>
        </w:tc>
      </w:tr>
      <w:tr w:rsidR="007E4680" w:rsidRPr="00431667" w14:paraId="363639B9" w14:textId="77777777" w:rsidTr="00974CB8">
        <w:trPr>
          <w:trHeight w:val="260"/>
        </w:trPr>
        <w:tc>
          <w:tcPr>
            <w:tcW w:w="4503" w:type="dxa"/>
          </w:tcPr>
          <w:p w14:paraId="67A4942F" w14:textId="77777777" w:rsidR="007E4680" w:rsidRPr="005A7BB0" w:rsidRDefault="007E4680" w:rsidP="00974CB8">
            <w:pPr>
              <w:spacing w:line="20" w:lineRule="atLeast"/>
              <w:rPr>
                <w:bCs/>
              </w:rPr>
            </w:pPr>
            <w:r>
              <w:rPr>
                <w:bCs/>
                <w:szCs w:val="24"/>
              </w:rPr>
              <w:t>Täitematerjal</w:t>
            </w:r>
            <w:r w:rsidRPr="005A7BB0">
              <w:rPr>
                <w:bCs/>
                <w:szCs w:val="24"/>
              </w:rPr>
              <w:t xml:space="preserve"> </w:t>
            </w:r>
          </w:p>
        </w:tc>
        <w:tc>
          <w:tcPr>
            <w:tcW w:w="2268" w:type="dxa"/>
            <w:tcBorders>
              <w:left w:val="single" w:sz="8" w:space="0" w:color="4F81BD"/>
              <w:bottom w:val="single" w:sz="8" w:space="0" w:color="4F81BD"/>
              <w:right w:val="single" w:sz="8" w:space="0" w:color="4F81BD"/>
            </w:tcBorders>
          </w:tcPr>
          <w:p w14:paraId="2FD5C012" w14:textId="77777777" w:rsidR="007E4680" w:rsidRPr="005A7BB0" w:rsidRDefault="007E4680" w:rsidP="00974CB8">
            <w:pPr>
              <w:spacing w:line="20" w:lineRule="atLeast"/>
              <w:jc w:val="center"/>
            </w:pPr>
            <w:r w:rsidRPr="005A7BB0">
              <w:t>Var</w:t>
            </w:r>
            <w:r>
              <w:t>ieeruv</w:t>
            </w:r>
          </w:p>
        </w:tc>
      </w:tr>
    </w:tbl>
    <w:p w14:paraId="5951371C" w14:textId="77777777" w:rsidR="007E4680" w:rsidRPr="00CB3A40" w:rsidRDefault="007E4680" w:rsidP="007E4680">
      <w:pPr>
        <w:rPr>
          <w:lang w:eastAsia="et-EE"/>
        </w:rPr>
      </w:pPr>
    </w:p>
    <w:p w14:paraId="1BBC2343" w14:textId="33B00292" w:rsidR="007E4680" w:rsidRDefault="007E4680" w:rsidP="007E4680">
      <w:pPr>
        <w:pStyle w:val="Caption"/>
        <w:keepNext/>
      </w:pPr>
      <w:r>
        <w:t xml:space="preserve">Tabel </w:t>
      </w:r>
      <w:r w:rsidR="00902121">
        <w:fldChar w:fldCharType="begin"/>
      </w:r>
      <w:r>
        <w:instrText xml:space="preserve"> STYLEREF 1 \s </w:instrText>
      </w:r>
      <w:r w:rsidR="00902121">
        <w:fldChar w:fldCharType="separate"/>
      </w:r>
      <w:r w:rsidR="00E61270">
        <w:rPr>
          <w:noProof/>
        </w:rPr>
        <w:t>3</w:t>
      </w:r>
      <w:r w:rsidR="00902121">
        <w:rPr>
          <w:noProof/>
        </w:rPr>
        <w:fldChar w:fldCharType="end"/>
      </w:r>
      <w:r>
        <w:noBreakHyphen/>
      </w:r>
      <w:r w:rsidR="00902121">
        <w:fldChar w:fldCharType="begin"/>
      </w:r>
      <w:r>
        <w:instrText xml:space="preserve"> SEQ Tabel \* ARABIC \s 1 </w:instrText>
      </w:r>
      <w:r w:rsidR="00902121">
        <w:fldChar w:fldCharType="separate"/>
      </w:r>
      <w:r w:rsidR="00E61270">
        <w:rPr>
          <w:noProof/>
        </w:rPr>
        <w:t>4</w:t>
      </w:r>
      <w:r w:rsidR="00902121">
        <w:rPr>
          <w:noProof/>
        </w:rPr>
        <w:fldChar w:fldCharType="end"/>
      </w:r>
      <w:r w:rsidRPr="00A21CB5">
        <w:t xml:space="preserve"> </w:t>
      </w:r>
      <w:r>
        <w:t>Kruusakate TÜÜP 2.1</w:t>
      </w:r>
    </w:p>
    <w:tbl>
      <w:tblPr>
        <w:tblW w:w="6771"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4503"/>
        <w:gridCol w:w="2268"/>
      </w:tblGrid>
      <w:tr w:rsidR="007E4680" w:rsidRPr="00431667" w14:paraId="0D2ED31B" w14:textId="77777777" w:rsidTr="00974CB8">
        <w:trPr>
          <w:trHeight w:val="668"/>
        </w:trPr>
        <w:tc>
          <w:tcPr>
            <w:tcW w:w="4503" w:type="dxa"/>
            <w:shd w:val="clear" w:color="auto" w:fill="4F81BD"/>
          </w:tcPr>
          <w:p w14:paraId="1BA17F02" w14:textId="77777777" w:rsidR="007E4680" w:rsidRPr="00431667" w:rsidRDefault="007E4680" w:rsidP="00974CB8">
            <w:pPr>
              <w:spacing w:line="20" w:lineRule="atLeast"/>
              <w:jc w:val="center"/>
              <w:rPr>
                <w:b/>
                <w:bCs/>
                <w:color w:val="FFFFFF"/>
                <w:sz w:val="22"/>
              </w:rPr>
            </w:pPr>
            <w:r w:rsidRPr="00431667">
              <w:rPr>
                <w:color w:val="FFFFFF"/>
                <w:sz w:val="22"/>
              </w:rPr>
              <w:t>Materjal</w:t>
            </w:r>
          </w:p>
        </w:tc>
        <w:tc>
          <w:tcPr>
            <w:tcW w:w="2268" w:type="dxa"/>
            <w:tcBorders>
              <w:top w:val="single" w:sz="8" w:space="0" w:color="4F81BD"/>
              <w:left w:val="single" w:sz="8" w:space="0" w:color="4F81BD"/>
              <w:right w:val="single" w:sz="8" w:space="0" w:color="4F81BD"/>
            </w:tcBorders>
            <w:shd w:val="clear" w:color="auto" w:fill="4F81BD"/>
          </w:tcPr>
          <w:p w14:paraId="1D923603" w14:textId="77777777" w:rsidR="007E4680" w:rsidRPr="00431667" w:rsidRDefault="007E4680" w:rsidP="00974CB8">
            <w:pPr>
              <w:spacing w:line="20" w:lineRule="atLeast"/>
              <w:jc w:val="center"/>
              <w:rPr>
                <w:b/>
                <w:bCs/>
                <w:color w:val="FFFFFF"/>
                <w:sz w:val="22"/>
              </w:rPr>
            </w:pPr>
            <w:r w:rsidRPr="00431667">
              <w:rPr>
                <w:color w:val="FFFFFF"/>
                <w:sz w:val="22"/>
              </w:rPr>
              <w:t>Paksus</w:t>
            </w:r>
          </w:p>
        </w:tc>
      </w:tr>
      <w:tr w:rsidR="007E4680" w:rsidRPr="00431667" w14:paraId="710021C4" w14:textId="77777777" w:rsidTr="00974CB8">
        <w:trPr>
          <w:trHeight w:val="260"/>
        </w:trPr>
        <w:tc>
          <w:tcPr>
            <w:tcW w:w="4503" w:type="dxa"/>
            <w:tcBorders>
              <w:top w:val="single" w:sz="8" w:space="0" w:color="4F81BD"/>
              <w:left w:val="single" w:sz="8" w:space="0" w:color="4F81BD"/>
              <w:bottom w:val="single" w:sz="4" w:space="0" w:color="4F81BD"/>
            </w:tcBorders>
          </w:tcPr>
          <w:p w14:paraId="58656742" w14:textId="77777777" w:rsidR="007E4680" w:rsidRPr="005A7BB0" w:rsidRDefault="007E4680" w:rsidP="00974CB8">
            <w:pPr>
              <w:spacing w:line="20" w:lineRule="atLeast"/>
              <w:rPr>
                <w:bCs/>
                <w:sz w:val="22"/>
              </w:rPr>
            </w:pPr>
            <w:r>
              <w:rPr>
                <w:bCs/>
              </w:rPr>
              <w:t xml:space="preserve">Purustatud kruus </w:t>
            </w:r>
            <w:proofErr w:type="spellStart"/>
            <w:r>
              <w:rPr>
                <w:bCs/>
              </w:rPr>
              <w:t>fr</w:t>
            </w:r>
            <w:proofErr w:type="spellEnd"/>
            <w:r>
              <w:rPr>
                <w:bCs/>
              </w:rPr>
              <w:t>. 0/31,5</w:t>
            </w:r>
            <w:r w:rsidRPr="005A7BB0">
              <w:rPr>
                <w:bCs/>
              </w:rPr>
              <w:t xml:space="preserve"> </w:t>
            </w:r>
            <w:r>
              <w:rPr>
                <w:bCs/>
              </w:rPr>
              <w:t xml:space="preserve"> (segu 6)</w:t>
            </w:r>
          </w:p>
        </w:tc>
        <w:tc>
          <w:tcPr>
            <w:tcW w:w="2268" w:type="dxa"/>
            <w:tcBorders>
              <w:top w:val="single" w:sz="8" w:space="0" w:color="4F81BD"/>
              <w:left w:val="single" w:sz="8" w:space="0" w:color="4F81BD"/>
              <w:bottom w:val="single" w:sz="4" w:space="0" w:color="4F81BD"/>
              <w:right w:val="single" w:sz="8" w:space="0" w:color="4F81BD"/>
            </w:tcBorders>
          </w:tcPr>
          <w:p w14:paraId="45372E83" w14:textId="77777777" w:rsidR="007E4680" w:rsidRPr="005A7BB0" w:rsidRDefault="007E4680" w:rsidP="00974CB8">
            <w:pPr>
              <w:spacing w:line="20" w:lineRule="atLeast"/>
              <w:jc w:val="center"/>
            </w:pPr>
            <w:r>
              <w:t>12</w:t>
            </w:r>
            <w:r w:rsidRPr="005A7BB0">
              <w:t xml:space="preserve"> cm</w:t>
            </w:r>
          </w:p>
        </w:tc>
      </w:tr>
      <w:tr w:rsidR="007E4680" w:rsidRPr="00431667" w14:paraId="662B883D" w14:textId="77777777" w:rsidTr="00974CB8">
        <w:trPr>
          <w:trHeight w:val="260"/>
        </w:trPr>
        <w:tc>
          <w:tcPr>
            <w:tcW w:w="4503" w:type="dxa"/>
            <w:tcBorders>
              <w:top w:val="single" w:sz="4" w:space="0" w:color="4F81BD"/>
              <w:left w:val="single" w:sz="4" w:space="0" w:color="4F81BD"/>
              <w:bottom w:val="single" w:sz="4" w:space="0" w:color="4F81BD"/>
            </w:tcBorders>
          </w:tcPr>
          <w:p w14:paraId="2D1C55AA" w14:textId="77777777" w:rsidR="007E4680" w:rsidRPr="005A7BB0" w:rsidRDefault="007E4680" w:rsidP="00974CB8">
            <w:pPr>
              <w:spacing w:line="20" w:lineRule="atLeast"/>
              <w:rPr>
                <w:bCs/>
                <w:szCs w:val="24"/>
              </w:rPr>
            </w:pPr>
            <w:r>
              <w:rPr>
                <w:bCs/>
                <w:szCs w:val="24"/>
              </w:rPr>
              <w:t xml:space="preserve">Kruusalus </w:t>
            </w:r>
            <w:proofErr w:type="spellStart"/>
            <w:r>
              <w:rPr>
                <w:bCs/>
                <w:szCs w:val="24"/>
              </w:rPr>
              <w:t>ft</w:t>
            </w:r>
            <w:proofErr w:type="spellEnd"/>
            <w:r>
              <w:rPr>
                <w:bCs/>
                <w:szCs w:val="24"/>
              </w:rPr>
              <w:t>. 0/63 (segu 3)</w:t>
            </w:r>
          </w:p>
        </w:tc>
        <w:tc>
          <w:tcPr>
            <w:tcW w:w="2268" w:type="dxa"/>
            <w:tcBorders>
              <w:top w:val="single" w:sz="4" w:space="0" w:color="4F81BD"/>
              <w:left w:val="single" w:sz="8" w:space="0" w:color="4F81BD"/>
              <w:bottom w:val="single" w:sz="4" w:space="0" w:color="4F81BD"/>
              <w:right w:val="single" w:sz="4" w:space="0" w:color="4F81BD"/>
            </w:tcBorders>
          </w:tcPr>
          <w:p w14:paraId="330F1F2B" w14:textId="77777777" w:rsidR="007E4680" w:rsidRPr="005A7BB0" w:rsidRDefault="007E4680" w:rsidP="00974CB8">
            <w:pPr>
              <w:spacing w:line="20" w:lineRule="atLeast"/>
              <w:jc w:val="center"/>
            </w:pPr>
            <w:r>
              <w:t>20 cm</w:t>
            </w:r>
          </w:p>
        </w:tc>
      </w:tr>
      <w:tr w:rsidR="007E4680" w:rsidRPr="00431667" w14:paraId="3DD73313" w14:textId="77777777" w:rsidTr="00974CB8">
        <w:trPr>
          <w:trHeight w:val="260"/>
        </w:trPr>
        <w:tc>
          <w:tcPr>
            <w:tcW w:w="4503" w:type="dxa"/>
            <w:tcBorders>
              <w:top w:val="single" w:sz="4" w:space="0" w:color="4F81BD"/>
            </w:tcBorders>
          </w:tcPr>
          <w:p w14:paraId="2F168146" w14:textId="77777777" w:rsidR="007E4680" w:rsidRPr="005A7BB0" w:rsidRDefault="007E4680" w:rsidP="00974CB8">
            <w:pPr>
              <w:spacing w:line="20" w:lineRule="atLeast"/>
              <w:rPr>
                <w:bCs/>
              </w:rPr>
            </w:pPr>
            <w:r w:rsidRPr="005A7BB0">
              <w:rPr>
                <w:bCs/>
                <w:szCs w:val="24"/>
              </w:rPr>
              <w:t>Täite</w:t>
            </w:r>
            <w:r>
              <w:rPr>
                <w:bCs/>
                <w:szCs w:val="24"/>
              </w:rPr>
              <w:t>materjal</w:t>
            </w:r>
            <w:r w:rsidRPr="005A7BB0">
              <w:rPr>
                <w:bCs/>
                <w:szCs w:val="24"/>
              </w:rPr>
              <w:t xml:space="preserve"> </w:t>
            </w:r>
          </w:p>
        </w:tc>
        <w:tc>
          <w:tcPr>
            <w:tcW w:w="2268" w:type="dxa"/>
            <w:tcBorders>
              <w:top w:val="single" w:sz="4" w:space="0" w:color="4F81BD"/>
              <w:left w:val="single" w:sz="8" w:space="0" w:color="4F81BD"/>
              <w:bottom w:val="single" w:sz="8" w:space="0" w:color="4F81BD"/>
              <w:right w:val="single" w:sz="8" w:space="0" w:color="4F81BD"/>
            </w:tcBorders>
          </w:tcPr>
          <w:p w14:paraId="0D6A309A" w14:textId="77777777" w:rsidR="007E4680" w:rsidRPr="005A7BB0" w:rsidRDefault="007E4680" w:rsidP="00974CB8">
            <w:pPr>
              <w:spacing w:line="20" w:lineRule="atLeast"/>
              <w:jc w:val="center"/>
            </w:pPr>
            <w:r w:rsidRPr="005A7BB0">
              <w:t>Var</w:t>
            </w:r>
            <w:r>
              <w:t>ieeruv</w:t>
            </w:r>
          </w:p>
        </w:tc>
      </w:tr>
    </w:tbl>
    <w:p w14:paraId="03CF4369" w14:textId="77777777" w:rsidR="007E4680" w:rsidRDefault="007E4680" w:rsidP="007E4680">
      <w:pPr>
        <w:pStyle w:val="BodyText"/>
      </w:pPr>
    </w:p>
    <w:p w14:paraId="4159CF03" w14:textId="77777777" w:rsidR="007E4680" w:rsidRDefault="007E4680" w:rsidP="007E4680">
      <w:pPr>
        <w:pStyle w:val="Normal12pt"/>
      </w:pPr>
    </w:p>
    <w:p w14:paraId="2D6784F3" w14:textId="77777777" w:rsidR="007E4680" w:rsidRDefault="007E4680" w:rsidP="007E4680">
      <w:pPr>
        <w:pStyle w:val="Normal12pt"/>
        <w:rPr>
          <w:lang w:eastAsia="et-EE"/>
        </w:rPr>
      </w:pPr>
      <w:r w:rsidRPr="007D6C28">
        <w:t xml:space="preserve">Tööde teostamisel </w:t>
      </w:r>
      <w:r>
        <w:t xml:space="preserve">järgida järgnevaid juhendmaterjale: </w:t>
      </w:r>
      <w:r w:rsidRPr="00BA4C00">
        <w:t>“Killustikust ka</w:t>
      </w:r>
      <w:r>
        <w:t>tendikihtide ehitamise juhis</w:t>
      </w:r>
      <w:r w:rsidRPr="00BA4C00">
        <w:t>“</w:t>
      </w:r>
      <w:r>
        <w:t>, „</w:t>
      </w:r>
      <w:hyperlink r:id="rId21" w:history="1">
        <w:r w:rsidRPr="00C65320">
          <w:t>Asfaldist katendikihtide ehitamise juhis</w:t>
        </w:r>
      </w:hyperlink>
      <w:r>
        <w:t>“</w:t>
      </w:r>
      <w:r w:rsidRPr="007D6C28">
        <w:t>.</w:t>
      </w:r>
      <w:r w:rsidRPr="00286B3A">
        <w:t xml:space="preserve"> </w:t>
      </w:r>
    </w:p>
    <w:p w14:paraId="77643677" w14:textId="77777777" w:rsidR="007E4680" w:rsidRDefault="007E4680" w:rsidP="007E4680">
      <w:r>
        <w:t xml:space="preserve">Materjalidenõuded on esitatud </w:t>
      </w:r>
      <w:r w:rsidRPr="00941586">
        <w:rPr>
          <w:b/>
          <w:i/>
        </w:rPr>
        <w:t xml:space="preserve">Lisas </w:t>
      </w:r>
      <w:r>
        <w:rPr>
          <w:b/>
          <w:i/>
        </w:rPr>
        <w:t>nr 5</w:t>
      </w:r>
    </w:p>
    <w:p w14:paraId="5A8A6B6A" w14:textId="77777777" w:rsidR="007E4680" w:rsidRDefault="007E4680" w:rsidP="007E4680">
      <w:pPr>
        <w:rPr>
          <w:lang w:eastAsia="et-EE"/>
        </w:rPr>
      </w:pPr>
    </w:p>
    <w:p w14:paraId="0B47A8D6" w14:textId="77777777" w:rsidR="007E4680" w:rsidRDefault="007E4680" w:rsidP="007E4680">
      <w:pPr>
        <w:rPr>
          <w:bCs/>
          <w:szCs w:val="24"/>
          <w:lang w:eastAsia="et-EE"/>
        </w:rPr>
      </w:pPr>
      <w:r>
        <w:rPr>
          <w:lang w:eastAsia="et-EE"/>
        </w:rPr>
        <w:t xml:space="preserve">Killustikaluse elastsusmoodul kihi pinnal peab olema </w:t>
      </w:r>
      <w:r w:rsidRPr="005A7BB0">
        <w:rPr>
          <w:bCs/>
          <w:szCs w:val="24"/>
          <w:vertAlign w:val="subscript"/>
        </w:rPr>
        <w:t xml:space="preserve"> </w:t>
      </w:r>
      <w:r w:rsidRPr="005A7BB0">
        <w:rPr>
          <w:bCs/>
          <w:szCs w:val="24"/>
          <w:lang w:eastAsia="et-EE"/>
        </w:rPr>
        <w:t>≥</w:t>
      </w:r>
      <w:r>
        <w:rPr>
          <w:bCs/>
          <w:szCs w:val="24"/>
          <w:lang w:eastAsia="et-EE"/>
        </w:rPr>
        <w:t xml:space="preserve">140MPa (sõidutee all </w:t>
      </w:r>
      <w:r w:rsidRPr="005A7BB0">
        <w:rPr>
          <w:bCs/>
          <w:szCs w:val="24"/>
          <w:vertAlign w:val="subscript"/>
        </w:rPr>
        <w:t xml:space="preserve"> </w:t>
      </w:r>
      <w:r w:rsidRPr="005A7BB0">
        <w:rPr>
          <w:bCs/>
          <w:szCs w:val="24"/>
          <w:lang w:eastAsia="et-EE"/>
        </w:rPr>
        <w:t>≥</w:t>
      </w:r>
      <w:r>
        <w:rPr>
          <w:bCs/>
          <w:szCs w:val="24"/>
          <w:lang w:eastAsia="et-EE"/>
        </w:rPr>
        <w:t>170MPa) ning tasasus peab vastama nõudele, kus suurim ebatasasus 3m pikkuse lati all on kuni 20 mm.</w:t>
      </w:r>
    </w:p>
    <w:p w14:paraId="5724DFB9" w14:textId="77777777" w:rsidR="007E4680" w:rsidRDefault="007E4680" w:rsidP="007E4680">
      <w:pPr>
        <w:rPr>
          <w:bCs/>
          <w:szCs w:val="24"/>
          <w:lang w:eastAsia="et-EE"/>
        </w:rPr>
      </w:pPr>
      <w:r>
        <w:rPr>
          <w:bCs/>
          <w:szCs w:val="24"/>
          <w:lang w:eastAsia="et-EE"/>
        </w:rPr>
        <w:t>Asfaltkihi suurim lubatud ebatäpsus 3 m pikkuse lati all on pikisuunas 4 mm ja põiksuunas 3 mm.</w:t>
      </w:r>
    </w:p>
    <w:p w14:paraId="3CA7AF13" w14:textId="77777777" w:rsidR="007E4680" w:rsidRDefault="007E4680" w:rsidP="007E4680">
      <w:pPr>
        <w:rPr>
          <w:bCs/>
          <w:szCs w:val="24"/>
          <w:lang w:eastAsia="et-EE"/>
        </w:rPr>
      </w:pPr>
      <w:r>
        <w:rPr>
          <w:bCs/>
          <w:szCs w:val="24"/>
          <w:lang w:eastAsia="et-EE"/>
        </w:rPr>
        <w:t xml:space="preserve">Jalgteele rajatakse tugipeenrad kasvumulla ja murukülviga. Sõiduteele tuleb rajada 0,5 m laiune tugipeenar purustatud kruusast 0-31,5 (segu 6) asfaltkihi paksuselt.  </w:t>
      </w:r>
    </w:p>
    <w:p w14:paraId="07F430D7" w14:textId="77777777" w:rsidR="007E4680" w:rsidRDefault="007E4680" w:rsidP="007E4680">
      <w:pPr>
        <w:rPr>
          <w:bCs/>
          <w:szCs w:val="24"/>
          <w:lang w:eastAsia="et-EE"/>
        </w:rPr>
      </w:pPr>
    </w:p>
    <w:p w14:paraId="3E025FC7" w14:textId="77777777" w:rsidR="007E4680" w:rsidRDefault="007E4680" w:rsidP="007E4680">
      <w:r>
        <w:t xml:space="preserve">Teedeehituses kasutatavad betoonist äärekivid peavad vastama standardile EVS-EN 1340 (Betoonist äärekivid). Kasutatav betoon peab vastama EVS-EN 206 nõuetele. Betoonist sillutuskivid peavad vastama standardile EVS-EN 1338 ja sillutusplaadid standardile EVS-EN 1339. </w:t>
      </w:r>
    </w:p>
    <w:p w14:paraId="7C212D8E" w14:textId="77777777" w:rsidR="007E4680" w:rsidRDefault="007E4680" w:rsidP="007E4680">
      <w:pPr>
        <w:rPr>
          <w:szCs w:val="24"/>
        </w:rPr>
      </w:pPr>
      <w:r>
        <w:rPr>
          <w:szCs w:val="24"/>
        </w:rPr>
        <w:t>Projekteeritud sõidutee betoonäärekivi ristlõikega 15x30cm. Kohtades, kus sõidutee ääre raadius on väiksem kui 4,0 m, tuleb kasutada raadiusega äärekive. Kivid  peavad olema</w:t>
      </w:r>
      <w:r>
        <w:t xml:space="preserve"> </w:t>
      </w:r>
      <w:r>
        <w:rPr>
          <w:szCs w:val="24"/>
        </w:rPr>
        <w:t xml:space="preserve">valmistatud tardkivimi baasil (klass 3). Kivide paigaldamisel kasutada betooni margiga </w:t>
      </w:r>
      <w:r>
        <w:t>C10/15</w:t>
      </w:r>
      <w:r>
        <w:rPr>
          <w:szCs w:val="24"/>
        </w:rPr>
        <w:t>, mille paksus on vähemalt 8cm.</w:t>
      </w:r>
    </w:p>
    <w:p w14:paraId="1FDD9FBE" w14:textId="77777777" w:rsidR="007E4680" w:rsidRDefault="007E4680" w:rsidP="007E4680">
      <w:pPr>
        <w:rPr>
          <w:lang w:eastAsia="et-EE"/>
        </w:rPr>
      </w:pPr>
      <w:r>
        <w:t>Sillutuskivid</w:t>
      </w:r>
      <w:r w:rsidR="00D54302">
        <w:t xml:space="preserve"> (plaadid)</w:t>
      </w:r>
      <w:r>
        <w:t xml:space="preserve"> paigaldada kuivsegatud tsementmördist sängituskihile (h=3cm). Sillutuskivide vuugid täidetakse ca ¼ ulatuses kuiva peeneteralise liivaga (seguga) ja tihendatakse täiendavalt vibroplaadiga (80-100 kg), mille alla on paigaldatud kummimatt, lõplikult paigale asetunud sillutuskivide vuugid täidetakse veelkord peeneteralise kuiva liivaga või seguga ning peale vuukide täitmist pind puhastatakse (harjatakse).</w:t>
      </w:r>
      <w:r>
        <w:rPr>
          <w:bCs/>
          <w:szCs w:val="24"/>
          <w:lang w:eastAsia="et-EE"/>
        </w:rPr>
        <w:t xml:space="preserve"> </w:t>
      </w:r>
      <w:r>
        <w:rPr>
          <w:lang w:eastAsia="et-EE"/>
        </w:rPr>
        <w:t xml:space="preserve"> </w:t>
      </w:r>
    </w:p>
    <w:p w14:paraId="1445F8F1" w14:textId="77777777" w:rsidR="007E4680" w:rsidRDefault="007E4680" w:rsidP="007E4680">
      <w:pPr>
        <w:rPr>
          <w:lang w:eastAsia="et-EE"/>
        </w:rPr>
      </w:pPr>
    </w:p>
    <w:p w14:paraId="5B6C02E0" w14:textId="77777777" w:rsidR="007E4680" w:rsidRDefault="007E4680" w:rsidP="007E4680">
      <w:pPr>
        <w:pStyle w:val="Heading2"/>
        <w:ind w:left="576" w:hanging="576"/>
      </w:pPr>
      <w:bookmarkStart w:id="55" w:name="_Toc444587670"/>
      <w:bookmarkStart w:id="56" w:name="_Toc447273623"/>
      <w:r>
        <w:t>Konstruktsioonid</w:t>
      </w:r>
      <w:bookmarkEnd w:id="55"/>
      <w:bookmarkEnd w:id="56"/>
    </w:p>
    <w:p w14:paraId="59B73699" w14:textId="77777777" w:rsidR="00B85ECD" w:rsidRDefault="007E4680" w:rsidP="007E4680">
      <w:pPr>
        <w:rPr>
          <w:lang w:eastAsia="et-EE"/>
        </w:rPr>
      </w:pPr>
      <w:r>
        <w:rPr>
          <w:lang w:eastAsia="et-EE"/>
        </w:rPr>
        <w:t xml:space="preserve">Objekti alguses Nurme tn 1 kinnistu piirile jalgtee serva tuleb rajada tugimüür, mille peale paigaldatakse aed. Tugiseina pikkus 25 m ning laius 20 cm. Kõrgus on muutuv 10-60 cm jalgtee pinnast. </w:t>
      </w:r>
    </w:p>
    <w:p w14:paraId="64B662A6" w14:textId="77777777" w:rsidR="00B85ECD" w:rsidRDefault="00B85ECD" w:rsidP="007E4680">
      <w:pPr>
        <w:rPr>
          <w:lang w:eastAsia="et-EE"/>
        </w:rPr>
      </w:pPr>
      <w:r>
        <w:rPr>
          <w:lang w:eastAsia="et-EE"/>
        </w:rPr>
        <w:t xml:space="preserve">PK 2+80 juurde jalgtee serva olemasolevate kõrguste kokku viimiseks maapinnaga on vajalik rajada tugimüür. Tugiseina pikkus 12 m ning laius 20 cm. Kõrgus katte servast 10cm ning maapinnast ca 70 cm. </w:t>
      </w:r>
    </w:p>
    <w:p w14:paraId="43F356B1" w14:textId="77777777" w:rsidR="007E4680" w:rsidRPr="00D419B5" w:rsidRDefault="007E4680" w:rsidP="007E4680">
      <w:pPr>
        <w:rPr>
          <w:lang w:eastAsia="et-EE"/>
        </w:rPr>
      </w:pPr>
      <w:r>
        <w:rPr>
          <w:lang w:eastAsia="et-EE"/>
        </w:rPr>
        <w:t>Enne tugiseina rajamist koostab ehitaja tööjoonised omanikujärelevalvele kooskõlastamiseks.</w:t>
      </w:r>
    </w:p>
    <w:p w14:paraId="69519CB7" w14:textId="77777777" w:rsidR="007E4680" w:rsidRPr="007E3FC5" w:rsidRDefault="007E4680" w:rsidP="007E4680">
      <w:pPr>
        <w:rPr>
          <w:lang w:eastAsia="et-EE"/>
        </w:rPr>
      </w:pPr>
    </w:p>
    <w:p w14:paraId="7AF5FF34" w14:textId="77777777" w:rsidR="007E4680" w:rsidRDefault="007E4680" w:rsidP="007E4680">
      <w:pPr>
        <w:pStyle w:val="Heading2"/>
        <w:ind w:left="576" w:hanging="576"/>
      </w:pPr>
      <w:bookmarkStart w:id="57" w:name="_Toc444587671"/>
      <w:bookmarkStart w:id="58" w:name="_Toc447273624"/>
      <w:r>
        <w:t>Liikluskorraldus- ja ohutusvahendid</w:t>
      </w:r>
      <w:bookmarkEnd w:id="57"/>
      <w:bookmarkEnd w:id="58"/>
    </w:p>
    <w:p w14:paraId="4A4C6F37" w14:textId="77777777" w:rsidR="007E4680" w:rsidRDefault="007E4680" w:rsidP="007E4680">
      <w:pPr>
        <w:rPr>
          <w:lang w:eastAsia="et-EE"/>
        </w:rPr>
      </w:pPr>
      <w:r>
        <w:rPr>
          <w:lang w:eastAsia="et-EE"/>
        </w:rPr>
        <w:t xml:space="preserve">Projektiga on ettenähtud paigaldada 23 uut liiklusmärki. Hoiatusmärgid 134 paigaldatakse enne Nurme tänavale enne järsku kurvi. </w:t>
      </w:r>
    </w:p>
    <w:p w14:paraId="71537E99" w14:textId="77777777" w:rsidR="007E4680" w:rsidRDefault="007E4680" w:rsidP="007E4680">
      <w:pPr>
        <w:rPr>
          <w:lang w:eastAsia="et-EE"/>
        </w:rPr>
      </w:pPr>
      <w:r>
        <w:rPr>
          <w:lang w:eastAsia="et-EE"/>
        </w:rPr>
        <w:t xml:space="preserve">Märkide materjal on alumiiniumplekk 2. klassi kilega, suurusgrupp märgitud joonisel. Liiklusmärkide postid peavad olema tsinkkattega terastorud, pikkuse ja postide arvu määramisel arvestada märkide arvu ja suurust. Suunaviidad ja eesõigusmärgid hoida üleval kogu remondiperioodi vältel kuni uue projektijärgse liikluskorralduse kehtestamiseni. Maha võetavad liiklusmärgid tagastada omanikule. Uue liikluskorraldusega vastuollu sattuvad liiklusmärgid ja teemärgised tuleb kõrvaldada. Liiklusmärgid tuleb paigaldada ja teekate </w:t>
      </w:r>
      <w:r>
        <w:rPr>
          <w:lang w:eastAsia="et-EE"/>
        </w:rPr>
        <w:lastRenderedPageBreak/>
        <w:t xml:space="preserve">märgistada vastavalt Eesti Vabariigi standarditele. </w:t>
      </w:r>
      <w:r>
        <w:rPr>
          <w:lang w:eastAsia="et-EE"/>
        </w:rPr>
        <w:tab/>
        <w:t>Märgiposti paigaldamisel veenduda, et tegevusega ei kahjustataks tehnovõrke. Kattemärgistus teostada termoplastikuga.</w:t>
      </w:r>
    </w:p>
    <w:p w14:paraId="2B2CA9D2" w14:textId="77777777" w:rsidR="00F70716" w:rsidRDefault="00F70716" w:rsidP="007E4680">
      <w:pPr>
        <w:rPr>
          <w:shd w:val="clear" w:color="auto" w:fill="FFFFFF"/>
        </w:rPr>
      </w:pPr>
    </w:p>
    <w:p w14:paraId="6B7BA90A" w14:textId="77777777" w:rsidR="007E4680" w:rsidRDefault="007E4680" w:rsidP="007E4680">
      <w:pPr>
        <w:pStyle w:val="Heading2"/>
        <w:ind w:left="576" w:hanging="576"/>
      </w:pPr>
      <w:bookmarkStart w:id="59" w:name="_Toc444587672"/>
      <w:bookmarkStart w:id="60" w:name="_Toc447273625"/>
      <w:r>
        <w:t>Tehnovõrgud</w:t>
      </w:r>
      <w:bookmarkEnd w:id="59"/>
      <w:bookmarkEnd w:id="60"/>
    </w:p>
    <w:p w14:paraId="0210D6FA" w14:textId="77777777" w:rsidR="007E4680" w:rsidRDefault="007E4680" w:rsidP="007E4680">
      <w:pPr>
        <w:rPr>
          <w:lang w:eastAsia="et-EE"/>
        </w:rPr>
      </w:pPr>
      <w:r>
        <w:rPr>
          <w:lang w:eastAsia="et-EE"/>
        </w:rPr>
        <w:t xml:space="preserve">Projekteeritud teede alal on  elektri- ja side maakaablid, side õhuliin, vee- ja kanalisatsioonitorustik. Elektriliinid kuuluvad Imatra Elekter </w:t>
      </w:r>
      <w:proofErr w:type="spellStart"/>
      <w:r>
        <w:rPr>
          <w:lang w:eastAsia="et-EE"/>
        </w:rPr>
        <w:t>AS-le</w:t>
      </w:r>
      <w:proofErr w:type="spellEnd"/>
      <w:r>
        <w:rPr>
          <w:lang w:eastAsia="et-EE"/>
        </w:rPr>
        <w:t xml:space="preserve">, sideliinid Telia Eesti </w:t>
      </w:r>
      <w:proofErr w:type="spellStart"/>
      <w:r>
        <w:rPr>
          <w:lang w:eastAsia="et-EE"/>
        </w:rPr>
        <w:t>AS-le</w:t>
      </w:r>
      <w:proofErr w:type="spellEnd"/>
      <w:r w:rsidR="00E0668A">
        <w:rPr>
          <w:lang w:eastAsia="et-EE"/>
        </w:rPr>
        <w:t xml:space="preserve">, </w:t>
      </w:r>
      <w:r w:rsidR="00F6226A" w:rsidRPr="00F6226A">
        <w:rPr>
          <w:lang w:eastAsia="et-EE"/>
        </w:rPr>
        <w:t>Eesti Lairiba Arenduse Sihtasutus</w:t>
      </w:r>
      <w:r w:rsidR="00F6226A">
        <w:rPr>
          <w:lang w:eastAsia="et-EE"/>
        </w:rPr>
        <w:t>ele</w:t>
      </w:r>
      <w:r>
        <w:rPr>
          <w:lang w:eastAsia="et-EE"/>
        </w:rPr>
        <w:t xml:space="preserve"> ning vee- ja kanalitorud Haapsalu Veevärk </w:t>
      </w:r>
      <w:proofErr w:type="spellStart"/>
      <w:r>
        <w:rPr>
          <w:lang w:eastAsia="et-EE"/>
        </w:rPr>
        <w:t>AS-le</w:t>
      </w:r>
      <w:proofErr w:type="spellEnd"/>
      <w:r>
        <w:rPr>
          <w:lang w:eastAsia="et-EE"/>
        </w:rPr>
        <w:t>.</w:t>
      </w:r>
    </w:p>
    <w:p w14:paraId="5B13EF7D" w14:textId="77777777" w:rsidR="007E4680" w:rsidRDefault="007E4680" w:rsidP="007E4680">
      <w:pPr>
        <w:rPr>
          <w:b/>
          <w:lang w:eastAsia="et-EE"/>
        </w:rPr>
      </w:pPr>
    </w:p>
    <w:p w14:paraId="26D770DF" w14:textId="77777777" w:rsidR="007E4680" w:rsidRPr="00D068E9" w:rsidRDefault="007E4680" w:rsidP="007E4680">
      <w:pPr>
        <w:rPr>
          <w:b/>
          <w:lang w:eastAsia="et-EE"/>
        </w:rPr>
      </w:pPr>
      <w:r w:rsidRPr="00D068E9">
        <w:rPr>
          <w:b/>
          <w:lang w:eastAsia="et-EE"/>
        </w:rPr>
        <w:t>SIDE</w:t>
      </w:r>
    </w:p>
    <w:p w14:paraId="3211D90E" w14:textId="77777777" w:rsidR="00D864C4" w:rsidRDefault="00D864C4" w:rsidP="00D864C4">
      <w:pPr>
        <w:rPr>
          <w:lang w:eastAsia="et-EE"/>
        </w:rPr>
      </w:pPr>
      <w:r>
        <w:rPr>
          <w:lang w:eastAsia="et-EE"/>
        </w:rPr>
        <w:t xml:space="preserve">Projekti töömaal paiknevad Telia Eesti AS ning ELA SA siderajatised. </w:t>
      </w:r>
    </w:p>
    <w:p w14:paraId="71C0B0D8" w14:textId="77777777" w:rsidR="00D864C4" w:rsidRDefault="00D864C4" w:rsidP="00D864C4">
      <w:pPr>
        <w:rPr>
          <w:lang w:eastAsia="et-EE"/>
        </w:rPr>
      </w:pPr>
      <w:r>
        <w:rPr>
          <w:lang w:eastAsia="et-EE"/>
        </w:rPr>
        <w:t>Veo tn PK 0+40 paikneb Telia sidekaabel. Kaabel kaitsta poolitatava kaitsetoruga d=100. L=10,0m.</w:t>
      </w:r>
    </w:p>
    <w:p w14:paraId="4C357F7D" w14:textId="54D2090F" w:rsidR="00CE7D71" w:rsidRPr="00CE7D71" w:rsidRDefault="00D864C4" w:rsidP="00CE7D71">
      <w:pPr>
        <w:rPr>
          <w:lang w:eastAsia="et-EE"/>
        </w:rPr>
      </w:pPr>
      <w:r w:rsidRPr="00C85CCC">
        <w:rPr>
          <w:lang w:eastAsia="et-EE"/>
        </w:rPr>
        <w:t>Peale</w:t>
      </w:r>
      <w:r>
        <w:rPr>
          <w:lang w:eastAsia="et-EE"/>
        </w:rPr>
        <w:t xml:space="preserve"> esialgse projekti valmimist 2016 aastal on paigaldatud Nurme tänava äärde ELASA sidekanalisatsioon. Kanali paigaldamisel on arvestatud Nurme tn ja Veo tn ehitusprojektiga. </w:t>
      </w:r>
      <w:r w:rsidR="00CE7D71" w:rsidRPr="00CE7D71">
        <w:rPr>
          <w:lang w:eastAsia="et-EE"/>
        </w:rPr>
        <w:t xml:space="preserve">Nurme tn projekteeritud asfaltkatte alla jääv ELA SA </w:t>
      </w:r>
      <w:proofErr w:type="spellStart"/>
      <w:r w:rsidR="00CE7D71" w:rsidRPr="00CE7D71">
        <w:rPr>
          <w:lang w:eastAsia="et-EE"/>
        </w:rPr>
        <w:t>multitorule</w:t>
      </w:r>
      <w:proofErr w:type="spellEnd"/>
      <w:r w:rsidR="00CE7D71" w:rsidRPr="00CE7D71">
        <w:rPr>
          <w:lang w:eastAsia="et-EE"/>
        </w:rPr>
        <w:t xml:space="preserve"> tuleb enne ehitustööde algust ja enne asfaltkatte paigaldust teostada vabade mikrotorude </w:t>
      </w:r>
      <w:proofErr w:type="spellStart"/>
      <w:r w:rsidR="00CE7D71" w:rsidRPr="00CE7D71">
        <w:rPr>
          <w:lang w:eastAsia="et-EE"/>
        </w:rPr>
        <w:t>läbitavuse</w:t>
      </w:r>
      <w:proofErr w:type="spellEnd"/>
      <w:r w:rsidR="00CE7D71" w:rsidRPr="00CE7D71">
        <w:rPr>
          <w:lang w:eastAsia="et-EE"/>
        </w:rPr>
        <w:t xml:space="preserve"> kontroll ja/või kaitsta ELA SA </w:t>
      </w:r>
      <w:proofErr w:type="spellStart"/>
      <w:r w:rsidR="00CE7D71" w:rsidRPr="00CE7D71">
        <w:rPr>
          <w:lang w:eastAsia="et-EE"/>
        </w:rPr>
        <w:t>multitoru</w:t>
      </w:r>
      <w:proofErr w:type="spellEnd"/>
      <w:r w:rsidR="00CE7D71" w:rsidRPr="00CE7D71">
        <w:rPr>
          <w:lang w:eastAsia="et-EE"/>
        </w:rPr>
        <w:t xml:space="preserve"> poolitatava kaitsetoru või tugevdatud betoonplaatidega.</w:t>
      </w:r>
    </w:p>
    <w:p w14:paraId="2B229395" w14:textId="3ACD058A" w:rsidR="00CE7D71" w:rsidRDefault="00D864C4" w:rsidP="00D864C4">
      <w:pPr>
        <w:rPr>
          <w:lang w:eastAsia="et-EE"/>
        </w:rPr>
      </w:pPr>
      <w:r>
        <w:rPr>
          <w:lang w:eastAsia="et-EE"/>
        </w:rPr>
        <w:t>Käesolev</w:t>
      </w:r>
      <w:r w:rsidR="00E61270">
        <w:rPr>
          <w:lang w:eastAsia="et-EE"/>
        </w:rPr>
        <w:t>a</w:t>
      </w:r>
      <w:r>
        <w:rPr>
          <w:lang w:eastAsia="et-EE"/>
        </w:rPr>
        <w:t xml:space="preserve"> projekti muudatus</w:t>
      </w:r>
      <w:r w:rsidR="00E61270">
        <w:rPr>
          <w:lang w:eastAsia="et-EE"/>
        </w:rPr>
        <w:t>e</w:t>
      </w:r>
      <w:r>
        <w:rPr>
          <w:lang w:eastAsia="et-EE"/>
        </w:rPr>
        <w:t xml:space="preserve"> toob endaga kaasa lõigul Uus tn – Papli pst kergliiklustee nihutami</w:t>
      </w:r>
      <w:r w:rsidR="00E61270">
        <w:rPr>
          <w:lang w:eastAsia="et-EE"/>
        </w:rPr>
        <w:t>ne</w:t>
      </w:r>
      <w:r>
        <w:rPr>
          <w:lang w:eastAsia="et-EE"/>
        </w:rPr>
        <w:t xml:space="preserve"> ELASA side</w:t>
      </w:r>
      <w:r w:rsidR="00E61270">
        <w:rPr>
          <w:lang w:eastAsia="et-EE"/>
        </w:rPr>
        <w:t>trassi</w:t>
      </w:r>
      <w:bookmarkStart w:id="61" w:name="_GoBack"/>
      <w:bookmarkEnd w:id="61"/>
      <w:r>
        <w:rPr>
          <w:lang w:eastAsia="et-EE"/>
        </w:rPr>
        <w:t xml:space="preserve"> peale</w:t>
      </w:r>
      <w:r w:rsidR="00CE7D71">
        <w:rPr>
          <w:lang w:eastAsia="et-EE"/>
        </w:rPr>
        <w:t>.</w:t>
      </w:r>
    </w:p>
    <w:p w14:paraId="17E718C9" w14:textId="77777777" w:rsidR="00D864C4" w:rsidRPr="00A326AF" w:rsidRDefault="00D864C4" w:rsidP="00D864C4">
      <w:pPr>
        <w:rPr>
          <w:lang w:eastAsia="et-EE"/>
        </w:rPr>
      </w:pPr>
      <w:r>
        <w:rPr>
          <w:lang w:eastAsia="et-EE"/>
        </w:rPr>
        <w:t xml:space="preserve">Sideehitiste kaitsevööndis tuleb töid teostada ainult võrguvaldaja esindaja (volitatud isiku) nõusolekul järgides kehtestatud nõudeid. </w:t>
      </w:r>
    </w:p>
    <w:p w14:paraId="17AE8C85" w14:textId="5D9D333F" w:rsidR="00D864C4" w:rsidRDefault="00D864C4" w:rsidP="00D864C4">
      <w:pPr>
        <w:rPr>
          <w:lang w:eastAsia="et-EE"/>
        </w:rPr>
      </w:pPr>
      <w:r>
        <w:rPr>
          <w:lang w:eastAsia="et-EE"/>
        </w:rPr>
        <w:t xml:space="preserve">Enne ehitustööde algust tuleb uurida sidekaablite otstarvet. Vajadusel näha ette kaablite </w:t>
      </w:r>
      <w:r w:rsidRPr="00154066">
        <w:rPr>
          <w:lang w:eastAsia="et-EE"/>
        </w:rPr>
        <w:t>väljakanne.</w:t>
      </w:r>
      <w:r w:rsidRPr="00154066">
        <w:rPr>
          <w:lang w:eastAsia="et-EE"/>
        </w:rPr>
        <w:br/>
      </w:r>
      <w:r>
        <w:rPr>
          <w:lang w:eastAsia="et-EE"/>
        </w:rPr>
        <w:t xml:space="preserve">Enne tööde algust sõlmida kolmepoolne koostööleping </w:t>
      </w:r>
      <w:r w:rsidRPr="00154066">
        <w:rPr>
          <w:lang w:eastAsia="et-EE"/>
        </w:rPr>
        <w:t>Tellija/</w:t>
      </w:r>
      <w:r w:rsidRPr="00154066">
        <w:rPr>
          <w:lang w:eastAsia="et-EE"/>
        </w:rPr>
        <w:br/>
      </w:r>
      <w:r>
        <w:rPr>
          <w:lang w:eastAsia="et-EE"/>
        </w:rPr>
        <w:t xml:space="preserve">Telia/Tööde teostaja. Külmunud pinnase korral on </w:t>
      </w:r>
      <w:r w:rsidRPr="00154066">
        <w:rPr>
          <w:lang w:eastAsia="et-EE"/>
        </w:rPr>
        <w:t>kaevetööde</w:t>
      </w:r>
      <w:r>
        <w:rPr>
          <w:lang w:eastAsia="et-EE"/>
        </w:rPr>
        <w:t xml:space="preserve"> teostamine </w:t>
      </w:r>
      <w:r w:rsidRPr="00154066">
        <w:rPr>
          <w:lang w:eastAsia="et-EE"/>
        </w:rPr>
        <w:t>liin</w:t>
      </w:r>
      <w:r>
        <w:rPr>
          <w:lang w:eastAsia="et-EE"/>
        </w:rPr>
        <w:t xml:space="preserve">irajatiste kaitsevööndis keelatud. Peale tööde </w:t>
      </w:r>
      <w:r w:rsidRPr="00154066">
        <w:rPr>
          <w:lang w:eastAsia="et-EE"/>
        </w:rPr>
        <w:t>lõppu</w:t>
      </w:r>
      <w:r>
        <w:rPr>
          <w:lang w:eastAsia="et-EE"/>
        </w:rPr>
        <w:t xml:space="preserve"> laadida </w:t>
      </w:r>
      <w:r w:rsidRPr="00154066">
        <w:rPr>
          <w:lang w:eastAsia="et-EE"/>
        </w:rPr>
        <w:t>digita</w:t>
      </w:r>
      <w:r>
        <w:rPr>
          <w:lang w:eastAsia="et-EE"/>
        </w:rPr>
        <w:t xml:space="preserve">alne teostusjoonis koos </w:t>
      </w:r>
      <w:r w:rsidRPr="00154066">
        <w:rPr>
          <w:lang w:eastAsia="et-EE"/>
        </w:rPr>
        <w:t>täitedokumentatsiooniga</w:t>
      </w:r>
      <w:r>
        <w:rPr>
          <w:lang w:eastAsia="et-EE"/>
        </w:rPr>
        <w:t xml:space="preserve"> Telia Eesti AS andmebaasi VT koodile ( väljastatakse </w:t>
      </w:r>
      <w:r w:rsidRPr="00154066">
        <w:rPr>
          <w:lang w:eastAsia="et-EE"/>
        </w:rPr>
        <w:t>ehitajale).</w:t>
      </w:r>
      <w:r w:rsidRPr="00154066">
        <w:rPr>
          <w:lang w:eastAsia="et-EE"/>
        </w:rPr>
        <w:br/>
      </w:r>
      <w:r>
        <w:rPr>
          <w:lang w:eastAsia="et-EE"/>
        </w:rPr>
        <w:t xml:space="preserve">Enne </w:t>
      </w:r>
      <w:r w:rsidRPr="00154066">
        <w:rPr>
          <w:lang w:eastAsia="et-EE"/>
        </w:rPr>
        <w:t>kae</w:t>
      </w:r>
      <w:r>
        <w:rPr>
          <w:lang w:eastAsia="et-EE"/>
        </w:rPr>
        <w:t xml:space="preserve">vamistööde alustamist looduses kindlaks </w:t>
      </w:r>
      <w:r w:rsidRPr="00154066">
        <w:rPr>
          <w:lang w:eastAsia="et-EE"/>
        </w:rPr>
        <w:t>määrata</w:t>
      </w:r>
      <w:r>
        <w:rPr>
          <w:lang w:eastAsia="et-EE"/>
        </w:rPr>
        <w:t xml:space="preserve"> olemasolevate siderajatiste täpne asukoht, kommunikatsioonide l</w:t>
      </w:r>
      <w:r w:rsidRPr="00154066">
        <w:rPr>
          <w:lang w:eastAsia="et-EE"/>
        </w:rPr>
        <w:t>aius</w:t>
      </w:r>
      <w:r>
        <w:rPr>
          <w:lang w:eastAsia="et-EE"/>
        </w:rPr>
        <w:t xml:space="preserve"> ja </w:t>
      </w:r>
      <w:r w:rsidRPr="00154066">
        <w:rPr>
          <w:lang w:eastAsia="et-EE"/>
        </w:rPr>
        <w:t>sügavus.</w:t>
      </w:r>
    </w:p>
    <w:p w14:paraId="1E519852" w14:textId="77777777" w:rsidR="00D864C4" w:rsidRDefault="00D864C4" w:rsidP="00D864C4">
      <w:pPr>
        <w:rPr>
          <w:lang w:eastAsia="et-EE"/>
        </w:rPr>
      </w:pPr>
      <w:r w:rsidRPr="00711B61">
        <w:rPr>
          <w:lang w:eastAsia="et-EE"/>
        </w:rPr>
        <w:t>Kui sidekanal</w:t>
      </w:r>
      <w:r>
        <w:rPr>
          <w:lang w:eastAsia="et-EE"/>
        </w:rPr>
        <w:t>isatsioon</w:t>
      </w:r>
      <w:r w:rsidRPr="00711B61">
        <w:rPr>
          <w:lang w:eastAsia="et-EE"/>
        </w:rPr>
        <w:t xml:space="preserve"> </w:t>
      </w:r>
      <w:r>
        <w:rPr>
          <w:lang w:eastAsia="et-EE"/>
        </w:rPr>
        <w:t>saab</w:t>
      </w:r>
      <w:r w:rsidRPr="00711B61">
        <w:rPr>
          <w:lang w:eastAsia="et-EE"/>
        </w:rPr>
        <w:t xml:space="preserve"> kahjustatud ehitustegevuse käigus, siis tuleb ehitada asendusrajatisena</w:t>
      </w:r>
      <w:r>
        <w:rPr>
          <w:lang w:eastAsia="et-EE"/>
        </w:rPr>
        <w:t xml:space="preserve"> uus</w:t>
      </w:r>
      <w:r w:rsidRPr="00711B61">
        <w:rPr>
          <w:lang w:eastAsia="et-EE"/>
        </w:rPr>
        <w:t xml:space="preserve"> sidekaevude vahele. Asendusrajatisega seotud kulutused jäävad töövõtja kanda.</w:t>
      </w:r>
      <w:r>
        <w:rPr>
          <w:lang w:eastAsia="et-EE"/>
        </w:rPr>
        <w:t xml:space="preserve"> Kaablite kaitsesoonis mitte kasutada raskeid tihendusmasinaid.</w:t>
      </w:r>
    </w:p>
    <w:p w14:paraId="3B4D38A3" w14:textId="77777777" w:rsidR="00D864C4" w:rsidRPr="00C37C21" w:rsidRDefault="00D864C4" w:rsidP="00D864C4">
      <w:pPr>
        <w:autoSpaceDE w:val="0"/>
        <w:autoSpaceDN w:val="0"/>
        <w:adjustRightInd w:val="0"/>
        <w:jc w:val="left"/>
        <w:rPr>
          <w:lang w:eastAsia="et-EE"/>
        </w:rPr>
      </w:pPr>
      <w:r>
        <w:rPr>
          <w:lang w:eastAsia="et-EE"/>
        </w:rPr>
        <w:t>Kaabli sügavus peab kergliiklustee all jääma 0,7m</w:t>
      </w:r>
      <w:r w:rsidRPr="00C37C21">
        <w:rPr>
          <w:lang w:eastAsia="et-EE"/>
        </w:rPr>
        <w:t xml:space="preserve"> katte pinnast. </w:t>
      </w:r>
    </w:p>
    <w:p w14:paraId="1C829D8F" w14:textId="77777777" w:rsidR="00D864C4" w:rsidRDefault="00D864C4" w:rsidP="00D864C4">
      <w:pPr>
        <w:autoSpaceDE w:val="0"/>
        <w:autoSpaceDN w:val="0"/>
        <w:adjustRightInd w:val="0"/>
        <w:jc w:val="left"/>
        <w:rPr>
          <w:lang w:eastAsia="et-EE"/>
        </w:rPr>
      </w:pPr>
      <w:r w:rsidRPr="00C37C21">
        <w:rPr>
          <w:lang w:eastAsia="et-EE"/>
        </w:rPr>
        <w:t xml:space="preserve">Kui see on väiksem, siis tuleb kaablid kaitsta poolitatavate kaablikaitsetorudega. </w:t>
      </w:r>
      <w:r>
        <w:rPr>
          <w:lang w:eastAsia="et-EE"/>
        </w:rPr>
        <w:t>P</w:t>
      </w:r>
      <w:r w:rsidRPr="00C37C21">
        <w:t>oolitavate</w:t>
      </w:r>
      <w:r>
        <w:t xml:space="preserve"> kaitsetorude liitekohad </w:t>
      </w:r>
      <w:r w:rsidRPr="00C37C21">
        <w:t>peavad olema hermetiseeritud ja omavahel</w:t>
      </w:r>
      <w:r>
        <w:t xml:space="preserve"> </w:t>
      </w:r>
      <w:r>
        <w:rPr>
          <w:lang w:eastAsia="et-EE"/>
        </w:rPr>
        <w:t>jätkatud. Sideehitise kaitsevööndis tehtavate tööde teostamine ja sideehitiste kaitsemeetmete lahendus lähtub Telia Eesti AS juhendist: „</w:t>
      </w:r>
      <w:r w:rsidRPr="008E055A">
        <w:rPr>
          <w:lang w:eastAsia="et-EE"/>
        </w:rPr>
        <w:t>Tüüpsituatsioonid kaevetöödel ja võimalikud kaitsemeetodid</w:t>
      </w:r>
      <w:r>
        <w:rPr>
          <w:lang w:eastAsia="et-EE"/>
        </w:rPr>
        <w:t>“ 15.01.2016</w:t>
      </w:r>
    </w:p>
    <w:p w14:paraId="59E33058" w14:textId="71611DB3" w:rsidR="007E4680" w:rsidRDefault="007E4680" w:rsidP="007E4680">
      <w:pPr>
        <w:rPr>
          <w:rFonts w:ascii="Verdana" w:hAnsi="Verdana"/>
          <w:color w:val="000000"/>
          <w:sz w:val="16"/>
          <w:szCs w:val="16"/>
        </w:rPr>
      </w:pPr>
    </w:p>
    <w:p w14:paraId="35BD4C45" w14:textId="3A23D0CD" w:rsidR="00CE7D71" w:rsidRDefault="00CE7D71" w:rsidP="007E4680">
      <w:pPr>
        <w:rPr>
          <w:rFonts w:ascii="Verdana" w:hAnsi="Verdana"/>
          <w:color w:val="000000"/>
          <w:sz w:val="16"/>
          <w:szCs w:val="16"/>
        </w:rPr>
      </w:pPr>
    </w:p>
    <w:p w14:paraId="0B0E2B3B" w14:textId="399D3958" w:rsidR="00CE7D71" w:rsidRDefault="00CE7D71" w:rsidP="007E4680">
      <w:pPr>
        <w:rPr>
          <w:rFonts w:ascii="Verdana" w:hAnsi="Verdana"/>
          <w:color w:val="000000"/>
          <w:sz w:val="16"/>
          <w:szCs w:val="16"/>
        </w:rPr>
      </w:pPr>
    </w:p>
    <w:p w14:paraId="5FADC6AC" w14:textId="28ABAF4B" w:rsidR="00CE7D71" w:rsidRDefault="00CE7D71" w:rsidP="007E4680">
      <w:pPr>
        <w:rPr>
          <w:rFonts w:ascii="Verdana" w:hAnsi="Verdana"/>
          <w:color w:val="000000"/>
          <w:sz w:val="16"/>
          <w:szCs w:val="16"/>
        </w:rPr>
      </w:pPr>
    </w:p>
    <w:p w14:paraId="5D709EEB" w14:textId="448D92EF" w:rsidR="00CE7D71" w:rsidRDefault="00CE7D71" w:rsidP="007E4680">
      <w:pPr>
        <w:rPr>
          <w:rFonts w:ascii="Verdana" w:hAnsi="Verdana"/>
          <w:color w:val="000000"/>
          <w:sz w:val="16"/>
          <w:szCs w:val="16"/>
        </w:rPr>
      </w:pPr>
    </w:p>
    <w:p w14:paraId="064AB471" w14:textId="77777777" w:rsidR="00CE7D71" w:rsidRDefault="00CE7D71" w:rsidP="007E4680">
      <w:pPr>
        <w:rPr>
          <w:rFonts w:ascii="Verdana" w:hAnsi="Verdana"/>
          <w:color w:val="000000"/>
          <w:sz w:val="16"/>
          <w:szCs w:val="16"/>
        </w:rPr>
      </w:pPr>
    </w:p>
    <w:p w14:paraId="7BC27F0D" w14:textId="77777777" w:rsidR="007E4680" w:rsidRDefault="007E4680" w:rsidP="007E4680">
      <w:pPr>
        <w:rPr>
          <w:b/>
          <w:lang w:eastAsia="et-EE"/>
        </w:rPr>
      </w:pPr>
      <w:r w:rsidRPr="00D068E9">
        <w:rPr>
          <w:b/>
          <w:lang w:eastAsia="et-EE"/>
        </w:rPr>
        <w:lastRenderedPageBreak/>
        <w:t>ELEKTER</w:t>
      </w:r>
    </w:p>
    <w:p w14:paraId="6F9102D1" w14:textId="39D33F81" w:rsidR="007E4680" w:rsidRDefault="007E4680" w:rsidP="007E4680">
      <w:pPr>
        <w:rPr>
          <w:lang w:eastAsia="et-EE"/>
        </w:rPr>
      </w:pPr>
      <w:r>
        <w:rPr>
          <w:lang w:eastAsia="et-EE"/>
        </w:rPr>
        <w:t xml:space="preserve">Nurme tn PK 1+23 ristumine kõrgepingekaabliga. Elektrikaabel kaitsta poolitava kaitsetoruga  Ø 100, L=15m ning lisada </w:t>
      </w:r>
      <w:r w:rsidR="00162195">
        <w:rPr>
          <w:lang w:eastAsia="et-EE"/>
        </w:rPr>
        <w:t xml:space="preserve">kaks </w:t>
      </w:r>
      <w:r>
        <w:rPr>
          <w:lang w:eastAsia="et-EE"/>
        </w:rPr>
        <w:t>reservtoru Ø 1</w:t>
      </w:r>
      <w:r w:rsidR="00162195">
        <w:rPr>
          <w:lang w:eastAsia="et-EE"/>
        </w:rPr>
        <w:t>6</w:t>
      </w:r>
      <w:r>
        <w:rPr>
          <w:lang w:eastAsia="et-EE"/>
        </w:rPr>
        <w:t xml:space="preserve">0, L=15m. </w:t>
      </w:r>
    </w:p>
    <w:p w14:paraId="2925F7C0" w14:textId="7C7B5B96" w:rsidR="007E4680" w:rsidRDefault="007E4680" w:rsidP="007E4680">
      <w:pPr>
        <w:rPr>
          <w:lang w:eastAsia="et-EE"/>
        </w:rPr>
      </w:pPr>
      <w:r>
        <w:rPr>
          <w:lang w:eastAsia="et-EE"/>
        </w:rPr>
        <w:t xml:space="preserve">Nurme tn PK 1+41 ristumine madalpingekaabliga. Elektrikaabel kaitsta poolitava kaitsetoruga  Ø 100, L=15m ning lisada </w:t>
      </w:r>
      <w:r w:rsidR="00162195">
        <w:rPr>
          <w:lang w:eastAsia="et-EE"/>
        </w:rPr>
        <w:t xml:space="preserve">kaks </w:t>
      </w:r>
      <w:r>
        <w:rPr>
          <w:lang w:eastAsia="et-EE"/>
        </w:rPr>
        <w:t>reservtoru Ø 1</w:t>
      </w:r>
      <w:r w:rsidR="00162195">
        <w:rPr>
          <w:lang w:eastAsia="et-EE"/>
        </w:rPr>
        <w:t>6</w:t>
      </w:r>
      <w:r>
        <w:rPr>
          <w:lang w:eastAsia="et-EE"/>
        </w:rPr>
        <w:t xml:space="preserve">0, L=15m. </w:t>
      </w:r>
    </w:p>
    <w:p w14:paraId="309E42EA" w14:textId="2375849A" w:rsidR="007E4680" w:rsidRDefault="007E4680" w:rsidP="007E4680">
      <w:pPr>
        <w:rPr>
          <w:lang w:eastAsia="et-EE"/>
        </w:rPr>
      </w:pPr>
      <w:r>
        <w:rPr>
          <w:lang w:eastAsia="et-EE"/>
        </w:rPr>
        <w:t>Veo tn PK 0+45 ristumine madalpingekaablitega. Elektrikaablid kaitsta poolitava kaitsetoruga  Ø 100, L=2x8m.</w:t>
      </w:r>
    </w:p>
    <w:p w14:paraId="4279CD65" w14:textId="77777777" w:rsidR="00D54302" w:rsidRDefault="00D54302" w:rsidP="007E4680">
      <w:pPr>
        <w:rPr>
          <w:lang w:eastAsia="et-EE"/>
        </w:rPr>
      </w:pPr>
    </w:p>
    <w:p w14:paraId="55C972FB" w14:textId="77777777" w:rsidR="007E4680" w:rsidRPr="005907BE" w:rsidRDefault="007E4680" w:rsidP="007E4680">
      <w:pPr>
        <w:rPr>
          <w:b/>
          <w:lang w:eastAsia="et-EE"/>
        </w:rPr>
      </w:pPr>
    </w:p>
    <w:p w14:paraId="2C4CF87A" w14:textId="77777777" w:rsidR="007E4680" w:rsidRDefault="007E4680" w:rsidP="007E4680">
      <w:pPr>
        <w:rPr>
          <w:b/>
          <w:lang w:eastAsia="et-EE"/>
        </w:rPr>
      </w:pPr>
      <w:r w:rsidRPr="005907BE">
        <w:rPr>
          <w:b/>
          <w:lang w:eastAsia="et-EE"/>
        </w:rPr>
        <w:t>VESI ja KANALISATSIOON</w:t>
      </w:r>
    </w:p>
    <w:p w14:paraId="1FE52C60" w14:textId="77777777" w:rsidR="007E4680" w:rsidRDefault="007E4680" w:rsidP="007E4680">
      <w:pPr>
        <w:rPr>
          <w:lang w:eastAsia="et-EE"/>
        </w:rPr>
      </w:pPr>
      <w:r>
        <w:rPr>
          <w:lang w:eastAsia="et-EE"/>
        </w:rPr>
        <w:t>Nurme tn PK 0+20 kaevu K1-6 päis tõsta projekttasapinda.</w:t>
      </w:r>
    </w:p>
    <w:p w14:paraId="35E4205D" w14:textId="77777777" w:rsidR="007E4680" w:rsidRDefault="007E4680" w:rsidP="007E4680">
      <w:pPr>
        <w:rPr>
          <w:lang w:eastAsia="et-EE"/>
        </w:rPr>
      </w:pPr>
      <w:r>
        <w:rPr>
          <w:lang w:eastAsia="et-EE"/>
        </w:rPr>
        <w:t>Nurme tn PK 0+35 kaevu K1-7 päis tõsta projekttasapinda.</w:t>
      </w:r>
    </w:p>
    <w:p w14:paraId="0BBA6030" w14:textId="77777777" w:rsidR="007E4680" w:rsidRDefault="007E4680" w:rsidP="007E4680">
      <w:pPr>
        <w:rPr>
          <w:lang w:eastAsia="et-EE"/>
        </w:rPr>
      </w:pPr>
      <w:r>
        <w:rPr>
          <w:lang w:eastAsia="et-EE"/>
        </w:rPr>
        <w:t>Nurme tn PK 0+79 kaevu K1-8A päis tõsta projekttasapinda.</w:t>
      </w:r>
    </w:p>
    <w:p w14:paraId="0808C118" w14:textId="77777777" w:rsidR="007E4680" w:rsidRDefault="007E4680" w:rsidP="007E4680">
      <w:pPr>
        <w:rPr>
          <w:lang w:eastAsia="et-EE"/>
        </w:rPr>
      </w:pPr>
      <w:r>
        <w:rPr>
          <w:lang w:eastAsia="et-EE"/>
        </w:rPr>
        <w:t>Nurme tn PK 1+19 kaevu K1-9 päis tõsta projekttasapinda.</w:t>
      </w:r>
    </w:p>
    <w:p w14:paraId="52E47D46" w14:textId="77777777" w:rsidR="007E4680" w:rsidRDefault="007E4680" w:rsidP="007E4680">
      <w:pPr>
        <w:rPr>
          <w:lang w:eastAsia="et-EE"/>
        </w:rPr>
      </w:pPr>
      <w:r>
        <w:rPr>
          <w:lang w:eastAsia="et-EE"/>
        </w:rPr>
        <w:t xml:space="preserve">Nurme tn PK 1+72 veetrassi </w:t>
      </w:r>
      <w:proofErr w:type="spellStart"/>
      <w:r>
        <w:rPr>
          <w:lang w:eastAsia="et-EE"/>
        </w:rPr>
        <w:t>kape</w:t>
      </w:r>
      <w:proofErr w:type="spellEnd"/>
      <w:r>
        <w:rPr>
          <w:lang w:eastAsia="et-EE"/>
        </w:rPr>
        <w:t xml:space="preserve"> tõsta projekttasapinda.</w:t>
      </w:r>
    </w:p>
    <w:p w14:paraId="22A6D22E" w14:textId="77777777" w:rsidR="007E4680" w:rsidRDefault="007E4680" w:rsidP="007E4680">
      <w:pPr>
        <w:rPr>
          <w:lang w:eastAsia="et-EE"/>
        </w:rPr>
      </w:pPr>
      <w:r>
        <w:rPr>
          <w:lang w:eastAsia="et-EE"/>
        </w:rPr>
        <w:t>Nurme tn PK 1+73 kaevu K1-10 päis tõsta projekttasapinda.</w:t>
      </w:r>
    </w:p>
    <w:p w14:paraId="74D9E9D4" w14:textId="77777777" w:rsidR="007E4680" w:rsidRDefault="007E4680" w:rsidP="007E4680">
      <w:pPr>
        <w:rPr>
          <w:lang w:eastAsia="et-EE"/>
        </w:rPr>
      </w:pPr>
      <w:r>
        <w:rPr>
          <w:lang w:eastAsia="et-EE"/>
        </w:rPr>
        <w:t xml:space="preserve">Nurme tn PK 2+09 veetrassi </w:t>
      </w:r>
      <w:proofErr w:type="spellStart"/>
      <w:r>
        <w:rPr>
          <w:lang w:eastAsia="et-EE"/>
        </w:rPr>
        <w:t>kape</w:t>
      </w:r>
      <w:proofErr w:type="spellEnd"/>
      <w:r>
        <w:rPr>
          <w:lang w:eastAsia="et-EE"/>
        </w:rPr>
        <w:t xml:space="preserve"> tõsta projekttasapinda.</w:t>
      </w:r>
    </w:p>
    <w:p w14:paraId="66EC4FEB" w14:textId="77777777" w:rsidR="007E4680" w:rsidRDefault="007E4680" w:rsidP="007E4680">
      <w:pPr>
        <w:rPr>
          <w:lang w:eastAsia="et-EE"/>
        </w:rPr>
      </w:pPr>
      <w:r>
        <w:rPr>
          <w:lang w:eastAsia="et-EE"/>
        </w:rPr>
        <w:t>Nurme tn PK 2+10 kaevu K1-11A päis tõsta projekttasapinda.</w:t>
      </w:r>
    </w:p>
    <w:p w14:paraId="12C2C569" w14:textId="77777777" w:rsidR="007E4680" w:rsidRDefault="007E4680" w:rsidP="007E4680">
      <w:pPr>
        <w:rPr>
          <w:lang w:eastAsia="et-EE"/>
        </w:rPr>
      </w:pPr>
      <w:r>
        <w:rPr>
          <w:lang w:eastAsia="et-EE"/>
        </w:rPr>
        <w:t>Nurme tn PK 2+10 kaevu K1-11 päis tõsta projekttasapinda.</w:t>
      </w:r>
    </w:p>
    <w:p w14:paraId="551C1B38" w14:textId="77777777" w:rsidR="007E4680" w:rsidRDefault="007E4680" w:rsidP="007E4680">
      <w:pPr>
        <w:rPr>
          <w:lang w:eastAsia="et-EE"/>
        </w:rPr>
      </w:pPr>
      <w:r>
        <w:rPr>
          <w:lang w:eastAsia="et-EE"/>
        </w:rPr>
        <w:t>Nurme tn PK 2+28 kaevu K1-12 päis tõsta projekttasapinda.</w:t>
      </w:r>
    </w:p>
    <w:p w14:paraId="324D1786" w14:textId="77777777" w:rsidR="007E4680" w:rsidRDefault="007E4680" w:rsidP="007E4680">
      <w:pPr>
        <w:rPr>
          <w:lang w:eastAsia="et-EE"/>
        </w:rPr>
      </w:pPr>
      <w:r>
        <w:rPr>
          <w:lang w:eastAsia="et-EE"/>
        </w:rPr>
        <w:t>Nurme tn PK 2+79 veetrassi kaev V-1 likvideerida.</w:t>
      </w:r>
    </w:p>
    <w:p w14:paraId="528C43E6" w14:textId="77777777" w:rsidR="007E4680" w:rsidRDefault="007E4680" w:rsidP="007E4680">
      <w:pPr>
        <w:rPr>
          <w:lang w:eastAsia="et-EE"/>
        </w:rPr>
      </w:pPr>
      <w:r>
        <w:rPr>
          <w:lang w:eastAsia="et-EE"/>
        </w:rPr>
        <w:t>Nurme tn PK 2+87 veetrassi kaev V-2 likvideerida.</w:t>
      </w:r>
    </w:p>
    <w:p w14:paraId="6A15AEAF" w14:textId="77777777" w:rsidR="007E4680" w:rsidRDefault="007E4680" w:rsidP="007E4680">
      <w:pPr>
        <w:rPr>
          <w:lang w:eastAsia="et-EE"/>
        </w:rPr>
      </w:pPr>
      <w:r>
        <w:rPr>
          <w:lang w:eastAsia="et-EE"/>
        </w:rPr>
        <w:t>Nurme tn PK 3+24 tuletõrje veevõtuhüdrant tõsta ümber joonisel näidatud kohale.</w:t>
      </w:r>
    </w:p>
    <w:p w14:paraId="5CDB7180" w14:textId="77777777" w:rsidR="007E4680" w:rsidRDefault="007E4680" w:rsidP="007E4680">
      <w:pPr>
        <w:rPr>
          <w:lang w:eastAsia="et-EE"/>
        </w:rPr>
      </w:pPr>
      <w:r>
        <w:rPr>
          <w:lang w:eastAsia="et-EE"/>
        </w:rPr>
        <w:t>Nurme tn PK 3+92 veetrassi kaev V-4 likvideerida.</w:t>
      </w:r>
    </w:p>
    <w:p w14:paraId="699E13FD" w14:textId="77777777" w:rsidR="007E4680" w:rsidRDefault="007E4680" w:rsidP="007E4680">
      <w:pPr>
        <w:rPr>
          <w:lang w:eastAsia="et-EE"/>
        </w:rPr>
      </w:pPr>
      <w:r>
        <w:rPr>
          <w:lang w:eastAsia="et-EE"/>
        </w:rPr>
        <w:t xml:space="preserve">Veo tn PK 0+80 veetrassi </w:t>
      </w:r>
      <w:proofErr w:type="spellStart"/>
      <w:r>
        <w:rPr>
          <w:lang w:eastAsia="et-EE"/>
        </w:rPr>
        <w:t>kape</w:t>
      </w:r>
      <w:proofErr w:type="spellEnd"/>
      <w:r>
        <w:rPr>
          <w:lang w:eastAsia="et-EE"/>
        </w:rPr>
        <w:t xml:space="preserve"> tõsta projekttasapinda.</w:t>
      </w:r>
    </w:p>
    <w:p w14:paraId="7071BE9A" w14:textId="77777777" w:rsidR="007E4680" w:rsidRDefault="007E4680" w:rsidP="007E4680">
      <w:pPr>
        <w:rPr>
          <w:lang w:eastAsia="et-EE"/>
        </w:rPr>
      </w:pPr>
      <w:r w:rsidRPr="00084565">
        <w:rPr>
          <w:b/>
          <w:lang w:eastAsia="et-EE"/>
        </w:rPr>
        <w:t>Täiendavad tehnilised nõudmised</w:t>
      </w:r>
    </w:p>
    <w:p w14:paraId="56AA1726" w14:textId="77777777" w:rsidR="007E4680" w:rsidRDefault="007E4680" w:rsidP="007E4680">
      <w:pPr>
        <w:autoSpaceDE w:val="0"/>
        <w:autoSpaceDN w:val="0"/>
        <w:adjustRightInd w:val="0"/>
        <w:spacing w:line="240" w:lineRule="auto"/>
        <w:jc w:val="left"/>
        <w:rPr>
          <w:rFonts w:ascii="Times-Roman" w:hAnsi="Times-Roman" w:cs="Times-Roman"/>
          <w:szCs w:val="24"/>
          <w:lang w:eastAsia="et-EE"/>
        </w:rPr>
      </w:pPr>
      <w:r>
        <w:rPr>
          <w:rFonts w:ascii="Times-Roman" w:hAnsi="Times-Roman" w:cs="Times-Roman"/>
          <w:szCs w:val="24"/>
          <w:lang w:eastAsia="et-EE"/>
        </w:rPr>
        <w:t xml:space="preserve">Esitada rekonstrueeritud / likvideeritud vaatluskaevud/vaatlustorud ja </w:t>
      </w:r>
      <w:proofErr w:type="spellStart"/>
      <w:r>
        <w:rPr>
          <w:rFonts w:ascii="Times-Roman" w:hAnsi="Times-Roman" w:cs="Times-Roman"/>
          <w:szCs w:val="24"/>
          <w:lang w:eastAsia="et-EE"/>
        </w:rPr>
        <w:t>kaped</w:t>
      </w:r>
      <w:proofErr w:type="spellEnd"/>
      <w:r>
        <w:rPr>
          <w:rFonts w:ascii="Times-Roman" w:hAnsi="Times-Roman" w:cs="Times-Roman"/>
          <w:szCs w:val="24"/>
          <w:lang w:eastAsia="et-EE"/>
        </w:rPr>
        <w:t xml:space="preserve"> ülevaatuseks ja</w:t>
      </w:r>
    </w:p>
    <w:p w14:paraId="5646FAB9" w14:textId="77777777" w:rsidR="007E4680" w:rsidRPr="00F70716" w:rsidRDefault="007E4680" w:rsidP="00F70716">
      <w:pPr>
        <w:autoSpaceDE w:val="0"/>
        <w:autoSpaceDN w:val="0"/>
        <w:adjustRightInd w:val="0"/>
        <w:spacing w:line="240" w:lineRule="auto"/>
        <w:jc w:val="left"/>
        <w:rPr>
          <w:lang w:eastAsia="et-EE"/>
        </w:rPr>
      </w:pPr>
      <w:r>
        <w:rPr>
          <w:rFonts w:ascii="Times-Roman" w:hAnsi="Times-Roman" w:cs="Times-Roman"/>
          <w:szCs w:val="24"/>
          <w:lang w:eastAsia="et-EE"/>
        </w:rPr>
        <w:t>katsetusteks Haapsalu Veevärk AS-ile. Anda üle Haapsalu Veevärk AS täitedokumentatsioon vee-ja kanalisatsioonitorustike mahus.</w:t>
      </w:r>
    </w:p>
    <w:p w14:paraId="7C0D76F3" w14:textId="77777777" w:rsidR="007E4680" w:rsidRPr="008A5475" w:rsidRDefault="007E4680" w:rsidP="007E4680">
      <w:pPr>
        <w:rPr>
          <w:b/>
          <w:lang w:eastAsia="et-EE"/>
        </w:rPr>
      </w:pPr>
      <w:r w:rsidRPr="008A5475">
        <w:rPr>
          <w:b/>
          <w:lang w:eastAsia="et-EE"/>
        </w:rPr>
        <w:t>VÄLISVALGUSTUS</w:t>
      </w:r>
    </w:p>
    <w:p w14:paraId="2B995020" w14:textId="77777777" w:rsidR="007E4680" w:rsidRDefault="007E4680" w:rsidP="007E4680">
      <w:pPr>
        <w:rPr>
          <w:lang w:eastAsia="et-EE"/>
        </w:rPr>
      </w:pPr>
      <w:r>
        <w:rPr>
          <w:lang w:eastAsia="et-EE"/>
        </w:rPr>
        <w:t xml:space="preserve">Välisvalgustuse kohta on koostatud projekti osa AS </w:t>
      </w:r>
      <w:proofErr w:type="spellStart"/>
      <w:r>
        <w:rPr>
          <w:lang w:eastAsia="et-EE"/>
        </w:rPr>
        <w:t>Stik</w:t>
      </w:r>
      <w:proofErr w:type="spellEnd"/>
      <w:r>
        <w:rPr>
          <w:lang w:eastAsia="et-EE"/>
        </w:rPr>
        <w:t xml:space="preserve">-Elekter poolt. </w:t>
      </w:r>
    </w:p>
    <w:p w14:paraId="33A39B3D" w14:textId="77777777" w:rsidR="007E4680" w:rsidRDefault="007E4680" w:rsidP="007E4680">
      <w:pPr>
        <w:rPr>
          <w:lang w:eastAsia="et-EE"/>
        </w:rPr>
      </w:pPr>
    </w:p>
    <w:p w14:paraId="2687552B" w14:textId="77777777" w:rsidR="007E4680" w:rsidRDefault="007E4680" w:rsidP="007E4680">
      <w:pPr>
        <w:pStyle w:val="Heading2"/>
        <w:ind w:left="576" w:hanging="576"/>
      </w:pPr>
      <w:bookmarkStart w:id="62" w:name="_Toc444587673"/>
      <w:bookmarkStart w:id="63" w:name="_Toc447273626"/>
      <w:r>
        <w:t>Keskkonnakaitse ja maastikukujundustööd</w:t>
      </w:r>
      <w:bookmarkEnd w:id="62"/>
      <w:bookmarkEnd w:id="63"/>
      <w:r>
        <w:t xml:space="preserve">    </w:t>
      </w:r>
    </w:p>
    <w:p w14:paraId="30DB1C94" w14:textId="77777777" w:rsidR="007E4680" w:rsidRDefault="007E4680" w:rsidP="007E4680">
      <w:pPr>
        <w:rPr>
          <w:lang w:eastAsia="et-EE"/>
        </w:rPr>
      </w:pPr>
      <w:bookmarkStart w:id="64" w:name="_Toc302488555"/>
      <w:r>
        <w:rPr>
          <w:lang w:eastAsia="et-EE"/>
        </w:rPr>
        <w:t>Käesoleva projekti raames pole nõutud keskkonnamõjude hindamist, kuna puuduvad tegevusega kaasnevad olulised keskkonna muudatused.</w:t>
      </w:r>
    </w:p>
    <w:p w14:paraId="60E417F4" w14:textId="77777777" w:rsidR="007E4680" w:rsidRDefault="007E4680" w:rsidP="007E4680">
      <w:pPr>
        <w:rPr>
          <w:lang w:eastAsia="et-EE"/>
        </w:rPr>
      </w:pPr>
    </w:p>
    <w:p w14:paraId="2977E2B4" w14:textId="77777777" w:rsidR="007E4680" w:rsidRDefault="007E4680" w:rsidP="007E4680">
      <w:pPr>
        <w:pStyle w:val="Heading3"/>
      </w:pPr>
      <w:bookmarkStart w:id="65" w:name="_Toc444587674"/>
      <w:bookmarkStart w:id="66" w:name="_Toc447273627"/>
      <w:r>
        <w:t>Haljastus</w:t>
      </w:r>
      <w:bookmarkEnd w:id="65"/>
      <w:bookmarkEnd w:id="66"/>
    </w:p>
    <w:p w14:paraId="7740DEEA" w14:textId="77777777" w:rsidR="007E4680" w:rsidRDefault="007E4680" w:rsidP="007E4680">
      <w:r>
        <w:t xml:space="preserve">Tee nõlvad planeeritakse mulde ehitamise mahus. Nõlvade planeerimisel peab arvestama, et ei tekiks järske üleminekuid looduslikule pinnale. Pärast nõlvade planeerimist tuleb need haljastada. Haljastamiseks võib kasutada tee muldkeha alt kooritavat kasvumulda, mis </w:t>
      </w:r>
      <w:r w:rsidRPr="00064511">
        <w:t xml:space="preserve">on eelnevalt sõelutud, et eemaldada kivid ja juured. Haljastatava ala ulatus on näidatud </w:t>
      </w:r>
      <w:r w:rsidRPr="00064511">
        <w:lastRenderedPageBreak/>
        <w:t xml:space="preserve">asendiplaanil. Kasvumulla </w:t>
      </w:r>
      <w:r>
        <w:t>kihi paksuseks on ette nähtud 15</w:t>
      </w:r>
      <w:r w:rsidRPr="00064511">
        <w:t xml:space="preserve"> cm. Külvatav muruseeme peab olema antud tingimustesse sobiv.</w:t>
      </w:r>
      <w:r>
        <w:t xml:space="preserve"> </w:t>
      </w:r>
    </w:p>
    <w:p w14:paraId="466F5E28" w14:textId="6243E9ED" w:rsidR="009E0B27" w:rsidRDefault="007E4680" w:rsidP="00CE7D71">
      <w:pPr>
        <w:rPr>
          <w:rFonts w:eastAsiaTheme="majorEastAsia" w:cstheme="majorBidi"/>
          <w:b/>
          <w:bCs/>
          <w:color w:val="365F91" w:themeColor="accent1" w:themeShade="BF"/>
          <w:sz w:val="28"/>
          <w:szCs w:val="28"/>
          <w:lang w:eastAsia="et-EE"/>
        </w:rPr>
      </w:pPr>
      <w:r>
        <w:t>Peale ehitustööde lõppu tuleb teemaa-ala puhastada ja korrastada kogu töödega hõlmatud alal. Mõiste “Teemaa-ala puhastamine“ tähendab tee maa-alale lõpetatud, viimistletud ja esteetilise väljanägemise andmist.</w:t>
      </w:r>
      <w:r>
        <w:rPr>
          <w:noProof/>
          <w:lang w:eastAsia="et-EE"/>
        </w:rPr>
        <w:t xml:space="preserve">   </w:t>
      </w:r>
      <w:bookmarkStart w:id="67" w:name="_Toc444587675"/>
      <w:bookmarkStart w:id="68" w:name="_Toc447273628"/>
      <w:bookmarkEnd w:id="64"/>
    </w:p>
    <w:p w14:paraId="397BFEE5" w14:textId="77777777" w:rsidR="007E4680" w:rsidRDefault="007E4680" w:rsidP="007E4680">
      <w:pPr>
        <w:pStyle w:val="Heading1"/>
        <w:spacing w:before="480" w:after="0"/>
        <w:ind w:left="432" w:hanging="432"/>
      </w:pPr>
      <w:r>
        <w:t>Tööde teostamine</w:t>
      </w:r>
      <w:bookmarkEnd w:id="67"/>
      <w:bookmarkEnd w:id="68"/>
    </w:p>
    <w:p w14:paraId="64EE7347" w14:textId="77777777" w:rsidR="007E4680" w:rsidRDefault="007E4680" w:rsidP="007E4680">
      <w:pPr>
        <w:pStyle w:val="Heading2"/>
        <w:spacing w:before="200" w:after="0"/>
        <w:ind w:left="576" w:hanging="576"/>
      </w:pPr>
      <w:bookmarkStart w:id="69" w:name="_Toc341345444"/>
      <w:bookmarkStart w:id="70" w:name="_Toc444587676"/>
      <w:bookmarkStart w:id="71" w:name="_Toc447273629"/>
      <w:r>
        <w:t>Üld</w:t>
      </w:r>
      <w:bookmarkEnd w:id="69"/>
      <w:r>
        <w:t>osa</w:t>
      </w:r>
      <w:bookmarkEnd w:id="70"/>
      <w:bookmarkEnd w:id="71"/>
    </w:p>
    <w:p w14:paraId="2AC94DB3" w14:textId="77777777" w:rsidR="007E4680" w:rsidRDefault="007E4680" w:rsidP="007E4680">
      <w:pPr>
        <w:rPr>
          <w:lang w:eastAsia="et-EE"/>
        </w:rPr>
      </w:pPr>
    </w:p>
    <w:p w14:paraId="07B69CE1" w14:textId="77777777" w:rsidR="007E4680" w:rsidRDefault="007E4680" w:rsidP="009E0B27">
      <w:pPr>
        <w:jc w:val="left"/>
      </w:pPr>
      <w:r>
        <w:t xml:space="preserve">Tehniline seletuskiri lähtub tee-ehitusobjektide Tehnilistest Töökirjeldustest, mis on Kinnitatud Maanteeameti peadirektori </w:t>
      </w:r>
      <w:r w:rsidR="009E0B27">
        <w:t xml:space="preserve">06.12.16 nr 0234 </w:t>
      </w:r>
      <w:r>
        <w:t>(</w:t>
      </w:r>
      <w:r w:rsidR="009E0B27" w:rsidRPr="009E0B27">
        <w:rPr>
          <w:rStyle w:val="Hyperlink"/>
        </w:rPr>
        <w:t>https://www.mnt.ee/sites/default/files/content-editors/Failid/Juhendid/ehitus/teet_de_tehniline_kirjeldus_05_12_16.pdf</w:t>
      </w:r>
      <w:r>
        <w:t>).</w:t>
      </w:r>
    </w:p>
    <w:p w14:paraId="03AD16D8" w14:textId="77777777" w:rsidR="007E4680" w:rsidRDefault="007E4680" w:rsidP="007E4680">
      <w:r>
        <w:t>Kui projekteerimise ja ehituse vahelisel perioodil toimuvad kehtivates asjakohastes normdokumentides muudatused, siis peavad need kajastuma pakkumisdokumentides.</w:t>
      </w:r>
    </w:p>
    <w:p w14:paraId="22520B4D" w14:textId="77777777" w:rsidR="007E4680" w:rsidRDefault="007E4680" w:rsidP="007E4680">
      <w:r>
        <w:t>Kõik tööd peab töövõtja teostama vastavuses heade ehitustavadega ning tegema seda viisil, mis ei kahjusta ümbritsevat sotsiaal- ja looduskeskkonda.</w:t>
      </w:r>
    </w:p>
    <w:p w14:paraId="4088509B" w14:textId="77777777" w:rsidR="007E4680" w:rsidRDefault="007E4680" w:rsidP="007E4680">
      <w:r>
        <w:t>Kasutada võib ainult materjale ja tooteid, milliste vastavus on tõestatud Tehnilistes Töökirjeldustes kirjeldatud protseduuridega.</w:t>
      </w:r>
    </w:p>
    <w:p w14:paraId="488916A9" w14:textId="77777777" w:rsidR="007E4680" w:rsidRDefault="007E4680" w:rsidP="007E4680">
      <w:r>
        <w:t>Ehitustehnoloogia ja kvaliteet peab vastama Tehnilistele Töökirjeldustele ja asjakohastele normidele ning juhenditele, mis on jõus ehitusperioodil.</w:t>
      </w:r>
    </w:p>
    <w:p w14:paraId="4E372EC1" w14:textId="77777777" w:rsidR="007E4680" w:rsidRDefault="007E4680" w:rsidP="007E4680">
      <w:r>
        <w:t>Ehitaja peab iga üksiku Tehniliste Töökirjelduste spetsifikatsiooni kohase töö teostamisel arvestama kõikide tööoperatsioonide ja kulutustega, mis on kirjeldatud vastavas spetsifikatsioonis.</w:t>
      </w:r>
      <w:r w:rsidRPr="00CF2FE7">
        <w:t xml:space="preserve"> </w:t>
      </w:r>
    </w:p>
    <w:p w14:paraId="36098864" w14:textId="77777777" w:rsidR="007E4680" w:rsidRDefault="007E4680" w:rsidP="007E4680">
      <w:pPr>
        <w:rPr>
          <w:lang w:eastAsia="et-EE"/>
        </w:rPr>
      </w:pPr>
      <w:r>
        <w:rPr>
          <w:lang w:eastAsia="et-EE"/>
        </w:rPr>
        <w:t>Enne ehitustööde algust tuleb looduses kindlustada kõik olemasolevad piirimärgid. P</w:t>
      </w:r>
      <w:r w:rsidRPr="000256BA">
        <w:rPr>
          <w:lang w:eastAsia="et-EE"/>
        </w:rPr>
        <w:t xml:space="preserve">ärast tööde lõpetamist </w:t>
      </w:r>
      <w:r w:rsidRPr="000256BA">
        <w:rPr>
          <w:bCs/>
          <w:lang w:eastAsia="et-EE"/>
        </w:rPr>
        <w:t>taastada</w:t>
      </w:r>
      <w:r>
        <w:rPr>
          <w:bCs/>
          <w:lang w:eastAsia="et-EE"/>
        </w:rPr>
        <w:t xml:space="preserve"> </w:t>
      </w:r>
      <w:r>
        <w:rPr>
          <w:lang w:eastAsia="et-EE"/>
        </w:rPr>
        <w:t xml:space="preserve">kõik tööde käigus hävinud piirimärgid. </w:t>
      </w:r>
    </w:p>
    <w:p w14:paraId="26C23BD9" w14:textId="77777777" w:rsidR="007E4680" w:rsidRDefault="007E4680" w:rsidP="007E4680">
      <w:pPr>
        <w:rPr>
          <w:lang w:eastAsia="et-EE"/>
        </w:rPr>
      </w:pPr>
      <w:r>
        <w:rPr>
          <w:lang w:eastAsia="et-EE"/>
        </w:rPr>
        <w:t xml:space="preserve">Tellija, ehitaja, projekteerija ja omanikujärelvalve teatavad omal algatusel </w:t>
      </w:r>
      <w:r>
        <w:rPr>
          <w:b/>
          <w:bCs/>
          <w:lang w:eastAsia="et-EE"/>
        </w:rPr>
        <w:t xml:space="preserve">viivitamatult </w:t>
      </w:r>
      <w:r>
        <w:rPr>
          <w:lang w:eastAsia="et-EE"/>
        </w:rPr>
        <w:t>avastatud vigadest, puudustest ja riskiteguritest projektdokumentatsioonis ning nendest abinõudest, millega saab tööd edendada ja paremate tulemuste saavutamist soodustada.</w:t>
      </w:r>
    </w:p>
    <w:p w14:paraId="047EAD4E" w14:textId="77777777" w:rsidR="00043EE4" w:rsidRDefault="00043EE4" w:rsidP="007E4680">
      <w:pPr>
        <w:rPr>
          <w:lang w:eastAsia="et-EE"/>
        </w:rPr>
      </w:pPr>
    </w:p>
    <w:p w14:paraId="0ACB4907" w14:textId="77777777" w:rsidR="007E4680" w:rsidRDefault="007E4680" w:rsidP="007E4680">
      <w:pPr>
        <w:pStyle w:val="Heading2"/>
        <w:ind w:left="576" w:hanging="576"/>
      </w:pPr>
      <w:bookmarkStart w:id="72" w:name="_Toc341345447"/>
      <w:bookmarkStart w:id="73" w:name="_Toc444587677"/>
      <w:bookmarkStart w:id="74" w:name="_Toc447273630"/>
      <w:r>
        <w:t>Ettevalmistustööd</w:t>
      </w:r>
      <w:bookmarkEnd w:id="72"/>
      <w:bookmarkEnd w:id="73"/>
      <w:bookmarkEnd w:id="74"/>
    </w:p>
    <w:p w14:paraId="33BD5428" w14:textId="77777777" w:rsidR="007E4680" w:rsidRDefault="007E4680" w:rsidP="007E4680">
      <w:r>
        <w:t xml:space="preserve">Eemaldada joonisel näidatud puud ja põõsad. Kännud tuleb eemaldada teekonstruktsioonide alt. </w:t>
      </w:r>
      <w:r w:rsidRPr="000256BA">
        <w:t xml:space="preserve">Raiutud põõsad ja peenmets </w:t>
      </w:r>
      <w:r>
        <w:t>veetakse kokku ning hakitakse väljaspool objekti</w:t>
      </w:r>
      <w:r w:rsidRPr="000256BA">
        <w:t xml:space="preserve"> või põletatakse</w:t>
      </w:r>
      <w:r>
        <w:t xml:space="preserve"> kohapeal</w:t>
      </w:r>
      <w:r w:rsidRPr="000256BA">
        <w:t xml:space="preserve">. </w:t>
      </w:r>
    </w:p>
    <w:p w14:paraId="0152485E" w14:textId="77777777" w:rsidR="007E4680" w:rsidRDefault="007E4680" w:rsidP="007E4680">
      <w:r>
        <w:t xml:space="preserve">Kui ehitustööde käigus </w:t>
      </w:r>
      <w:r w:rsidRPr="00797672">
        <w:t>avastatakse inimtegevuse tagajärjel  ladestunud arheoloogiline kultuurikiht, sealhulgas inimluud, või kultuuriväärtusega leid, on tööde tegija kohustatud töö seiskama, säilitama leiukoha</w:t>
      </w:r>
      <w:r>
        <w:t xml:space="preserve"> </w:t>
      </w:r>
      <w:r w:rsidRPr="00797672">
        <w:t>muutumatul kujul ning</w:t>
      </w:r>
      <w:r>
        <w:t xml:space="preserve"> viivitamatult teatama sellest Muinsuskaitseametile.</w:t>
      </w:r>
    </w:p>
    <w:p w14:paraId="4CAEFCB7" w14:textId="77777777" w:rsidR="007E4680" w:rsidRDefault="007E4680" w:rsidP="007E4680">
      <w:r>
        <w:t>Kasvumulla eemaldamisel ning muude kaevetöödega avastatud ehitusjäätmed ja muud materjalid/esemed kaevatakse välja ning utiliseeritakse vastavalt nõuetele.</w:t>
      </w:r>
    </w:p>
    <w:p w14:paraId="7021C5A8" w14:textId="77777777" w:rsidR="007E4680" w:rsidRDefault="007E4680" w:rsidP="007E4680"/>
    <w:p w14:paraId="5AA8A6C8" w14:textId="77777777" w:rsidR="007E4680" w:rsidRDefault="007E4680" w:rsidP="007E4680">
      <w:pPr>
        <w:pStyle w:val="Heading2"/>
        <w:ind w:left="576" w:hanging="576"/>
      </w:pPr>
      <w:bookmarkStart w:id="75" w:name="_Toc444587678"/>
      <w:bookmarkStart w:id="76" w:name="_Toc447273631"/>
      <w:r>
        <w:lastRenderedPageBreak/>
        <w:t>Tee-ehitus</w:t>
      </w:r>
      <w:bookmarkEnd w:id="75"/>
      <w:bookmarkEnd w:id="76"/>
    </w:p>
    <w:p w14:paraId="13131E1A" w14:textId="77777777" w:rsidR="007E4680" w:rsidRDefault="007E4680" w:rsidP="007E4680">
      <w:r>
        <w:t>Teede ka tänavate ehitusel järgida Majandus- ja taristuministri määrus 101 „Tee ehitamise kvaliteedi nõuded“.</w:t>
      </w:r>
    </w:p>
    <w:p w14:paraId="5F767DF2" w14:textId="77777777" w:rsidR="00393574" w:rsidRDefault="007E4680" w:rsidP="007E4680">
      <w:r>
        <w:t>Olemasolev asfalt eemaldatakse freesimisega. Tekkiv freespuru kuulub tee omanikule ning see tuleb ladustada objekti lõpus algava pinnastee (jalgtee) juurde.</w:t>
      </w:r>
      <w:r w:rsidR="00393574">
        <w:t xml:space="preserve"> Freespuru saab kasutada Uus tn ja Hämariku tee katte ehitusel.</w:t>
      </w:r>
    </w:p>
    <w:p w14:paraId="5FCA9716" w14:textId="77777777" w:rsidR="00D54302" w:rsidRDefault="007E4680" w:rsidP="007E4680">
      <w:r w:rsidRPr="00623022">
        <w:t xml:space="preserve">Järgnevalt eemaldatakse </w:t>
      </w:r>
      <w:r>
        <w:t xml:space="preserve">vana teekonstruktsioon uue teekonstruktsiooni sügavuseni. Teelaienduste alt eemaldada </w:t>
      </w:r>
      <w:r w:rsidRPr="00623022">
        <w:t xml:space="preserve">kasvupinnas </w:t>
      </w:r>
      <w:r>
        <w:t>ning mittesobilik pinnas</w:t>
      </w:r>
      <w:r w:rsidRPr="00623022">
        <w:t xml:space="preserve">. </w:t>
      </w:r>
      <w:r>
        <w:t>Kasvumuld sõelutakse ning kasutatakse objektil haljastuseks.</w:t>
      </w:r>
      <w:r w:rsidR="00D54302">
        <w:t xml:space="preserve"> Ülejääk jääb tee omanikule.</w:t>
      </w:r>
      <w:r>
        <w:t xml:space="preserve"> Mittesobiliku pinnase ja kasvumulla asemele paigaldatakse mulde ehituseks sobiv täitematerjal ning kogu katendi alune pind tihendatakse tihendustegurini 0,95. </w:t>
      </w:r>
      <w:r w:rsidR="00D54302">
        <w:t xml:space="preserve">Täitematerjalina võib kasutada olemasolevast katendist eemaldatud kruusa. </w:t>
      </w:r>
    </w:p>
    <w:p w14:paraId="7A130F97" w14:textId="77777777" w:rsidR="007E4680" w:rsidRDefault="007E4680" w:rsidP="007E4680">
      <w:r>
        <w:t>Profileeritud ja tihendatud liivast alus</w:t>
      </w:r>
      <w:r w:rsidR="00D54302">
        <w:t>e</w:t>
      </w:r>
      <w:r>
        <w:t xml:space="preserve"> materjal ning ehitus peab vastama dreenkihile esitatud nõuetele. </w:t>
      </w:r>
    </w:p>
    <w:p w14:paraId="484A0393" w14:textId="77777777" w:rsidR="00393574" w:rsidRPr="00F16887" w:rsidRDefault="00393574" w:rsidP="00393574">
      <w:pPr>
        <w:rPr>
          <w:rFonts w:cs="Times New Roman"/>
        </w:rPr>
      </w:pPr>
      <w:r w:rsidRPr="00F16887">
        <w:t xml:space="preserve">Katendi ehituse teostamisel tuleb järgida kehtivaid normdokumente, vastavaid sisulisi juhendeid ja ehituse head tava. Katendikihtide ehitamisel juhinduda: </w:t>
      </w:r>
    </w:p>
    <w:p w14:paraId="5A77F1A5" w14:textId="77777777" w:rsidR="00393574" w:rsidRPr="00F16887" w:rsidRDefault="00393574" w:rsidP="00393574">
      <w:pPr>
        <w:pStyle w:val="NoSpacing"/>
        <w:autoSpaceDE w:val="0"/>
        <w:autoSpaceDN w:val="0"/>
        <w:adjustRightInd w:val="0"/>
        <w:rPr>
          <w:rFonts w:cs="Times New Roman"/>
          <w:color w:val="000000"/>
          <w:szCs w:val="24"/>
          <w:lang w:eastAsia="et-EE"/>
        </w:rPr>
      </w:pPr>
      <w:r w:rsidRPr="00F16887">
        <w:rPr>
          <w:lang w:eastAsia="et-EE"/>
        </w:rPr>
        <w:t>KILLUSTIKUST KATENDIKIHTIDE EHITAMISE JUHEND Kinnitatud Maanteea</w:t>
      </w:r>
      <w:r>
        <w:rPr>
          <w:lang w:eastAsia="et-EE"/>
        </w:rPr>
        <w:t>meti peadirektori käskkirjaga 22</w:t>
      </w:r>
      <w:r w:rsidRPr="00F16887">
        <w:rPr>
          <w:lang w:eastAsia="et-EE"/>
        </w:rPr>
        <w:t>.</w:t>
      </w:r>
      <w:r>
        <w:rPr>
          <w:lang w:eastAsia="et-EE"/>
        </w:rPr>
        <w:t>11.16</w:t>
      </w:r>
      <w:r w:rsidRPr="00F16887">
        <w:rPr>
          <w:lang w:eastAsia="et-EE"/>
        </w:rPr>
        <w:t xml:space="preserve"> nr. 0</w:t>
      </w:r>
      <w:r>
        <w:rPr>
          <w:lang w:eastAsia="et-EE"/>
        </w:rPr>
        <w:t>215</w:t>
      </w:r>
    </w:p>
    <w:p w14:paraId="467E3F93" w14:textId="77777777" w:rsidR="00393574" w:rsidRPr="00F16887" w:rsidRDefault="00393574" w:rsidP="00393574">
      <w:pPr>
        <w:pStyle w:val="NoSpacing"/>
        <w:autoSpaceDE w:val="0"/>
        <w:autoSpaceDN w:val="0"/>
        <w:adjustRightInd w:val="0"/>
        <w:spacing w:after="240"/>
        <w:ind w:left="714" w:hanging="357"/>
        <w:rPr>
          <w:lang w:eastAsia="et-EE"/>
        </w:rPr>
      </w:pPr>
      <w:r w:rsidRPr="00F16887">
        <w:rPr>
          <w:rFonts w:cs="Times New Roman"/>
          <w:color w:val="000000"/>
          <w:szCs w:val="24"/>
          <w:lang w:eastAsia="et-EE"/>
        </w:rPr>
        <w:t xml:space="preserve"> </w:t>
      </w:r>
      <w:r w:rsidRPr="00F16887">
        <w:rPr>
          <w:lang w:eastAsia="et-EE"/>
        </w:rPr>
        <w:t>ASFALDIST KATENDIKIHTIDE EHITAMISE JUHIS Kinnitatud Maanteeameti peadirektori 23.12.2015. a käskkirjaga nr 0314</w:t>
      </w:r>
    </w:p>
    <w:p w14:paraId="7459D52C" w14:textId="77777777" w:rsidR="007E4680" w:rsidRDefault="007E4680" w:rsidP="007E4680"/>
    <w:p w14:paraId="3553F2F8" w14:textId="77777777" w:rsidR="007E4680" w:rsidRDefault="007E4680" w:rsidP="007E4680">
      <w:pPr>
        <w:pStyle w:val="Heading2"/>
        <w:ind w:left="576" w:hanging="576"/>
      </w:pPr>
      <w:bookmarkStart w:id="77" w:name="_Toc312077303"/>
      <w:bookmarkStart w:id="78" w:name="_Toc341345446"/>
      <w:bookmarkStart w:id="79" w:name="_Toc444587679"/>
      <w:bookmarkStart w:id="80" w:name="_Toc447273632"/>
      <w:bookmarkEnd w:id="77"/>
      <w:r>
        <w:t>Ehitusaegne liikluskorraldus</w:t>
      </w:r>
      <w:bookmarkEnd w:id="78"/>
      <w:bookmarkEnd w:id="79"/>
      <w:bookmarkEnd w:id="80"/>
    </w:p>
    <w:p w14:paraId="709CE2D7" w14:textId="77777777" w:rsidR="007E4680" w:rsidRPr="00E61D69" w:rsidRDefault="007E4680" w:rsidP="007E4680">
      <w:r>
        <w:t>Parema ja kiirema ehitusprotsessi toimimiseks on otstarbekas sulgeda Nurme tn ehitataval lõigul tavaliikluseks. Juurdepääs ehituse ajal tuleb tagada Nurme tn tööstusaladele ning Lagedi kinnistu elanikele.</w:t>
      </w:r>
      <w:r w:rsidR="009E1F08">
        <w:t xml:space="preserve"> </w:t>
      </w:r>
    </w:p>
    <w:p w14:paraId="4DB74EA3" w14:textId="77777777" w:rsidR="007E4680" w:rsidRDefault="007E4680" w:rsidP="007E4680">
      <w:pPr>
        <w:pStyle w:val="Heading2"/>
        <w:spacing w:before="200" w:after="0"/>
        <w:ind w:left="576" w:hanging="576"/>
        <w:rPr>
          <w:rFonts w:eastAsia="Calibri"/>
        </w:rPr>
      </w:pPr>
      <w:bookmarkStart w:id="81" w:name="_Toc341345455"/>
      <w:bookmarkStart w:id="82" w:name="_Toc444587680"/>
      <w:bookmarkStart w:id="83" w:name="_Toc447273633"/>
      <w:r>
        <w:rPr>
          <w:rFonts w:eastAsia="Calibri"/>
        </w:rPr>
        <w:t>Teostusmõõdistamine</w:t>
      </w:r>
      <w:bookmarkEnd w:id="81"/>
      <w:bookmarkEnd w:id="82"/>
      <w:bookmarkEnd w:id="83"/>
    </w:p>
    <w:p w14:paraId="0C5098DD" w14:textId="77777777" w:rsidR="007E4680" w:rsidRDefault="007E4680" w:rsidP="007E4680">
      <w:pPr>
        <w:rPr>
          <w:lang w:eastAsia="et-EE"/>
        </w:rPr>
      </w:pPr>
    </w:p>
    <w:p w14:paraId="0B04FB01" w14:textId="77777777" w:rsidR="007E4680" w:rsidRDefault="007E4680" w:rsidP="007E4680">
      <w:bookmarkStart w:id="84" w:name="_Toc310431473"/>
      <w:bookmarkStart w:id="85" w:name="_Toc310933504"/>
      <w:bookmarkStart w:id="86" w:name="_Toc311453382"/>
      <w:bookmarkStart w:id="87" w:name="_Toc311715641"/>
      <w:bookmarkStart w:id="88" w:name="_Toc311716512"/>
      <w:bookmarkStart w:id="89" w:name="_Toc312076512"/>
      <w:bookmarkStart w:id="90" w:name="_Toc312077323"/>
      <w:bookmarkStart w:id="91" w:name="_Toc310431475"/>
      <w:bookmarkStart w:id="92" w:name="_Toc310933506"/>
      <w:bookmarkStart w:id="93" w:name="_Toc311453384"/>
      <w:bookmarkStart w:id="94" w:name="_Toc311715643"/>
      <w:bookmarkStart w:id="95" w:name="_Toc311716514"/>
      <w:bookmarkStart w:id="96" w:name="_Toc312076514"/>
      <w:bookmarkStart w:id="97" w:name="_Toc312077325"/>
      <w:bookmarkStart w:id="98" w:name="_Toc310431479"/>
      <w:bookmarkStart w:id="99" w:name="_Toc310933510"/>
      <w:bookmarkStart w:id="100" w:name="_Toc311453388"/>
      <w:bookmarkStart w:id="101" w:name="_Toc311715647"/>
      <w:bookmarkStart w:id="102" w:name="_Toc311716518"/>
      <w:bookmarkStart w:id="103" w:name="_Toc312076518"/>
      <w:bookmarkStart w:id="104" w:name="_Toc312077329"/>
      <w:bookmarkStart w:id="105" w:name="_Toc310431480"/>
      <w:bookmarkStart w:id="106" w:name="_Toc310933511"/>
      <w:bookmarkStart w:id="107" w:name="_Toc311453389"/>
      <w:bookmarkStart w:id="108" w:name="_Toc311715648"/>
      <w:bookmarkStart w:id="109" w:name="_Toc311716519"/>
      <w:bookmarkStart w:id="110" w:name="_Toc312076519"/>
      <w:bookmarkStart w:id="111" w:name="_Toc312077330"/>
      <w:bookmarkStart w:id="112" w:name="_Toc310431481"/>
      <w:bookmarkStart w:id="113" w:name="_Toc310933512"/>
      <w:bookmarkStart w:id="114" w:name="_Toc311453390"/>
      <w:bookmarkStart w:id="115" w:name="_Toc311715649"/>
      <w:bookmarkStart w:id="116" w:name="_Toc311716520"/>
      <w:bookmarkStart w:id="117" w:name="_Toc312076520"/>
      <w:bookmarkStart w:id="118" w:name="_Toc312077331"/>
      <w:bookmarkStart w:id="119" w:name="_Toc310431482"/>
      <w:bookmarkStart w:id="120" w:name="_Toc310933513"/>
      <w:bookmarkStart w:id="121" w:name="_Toc311453391"/>
      <w:bookmarkStart w:id="122" w:name="_Toc311715650"/>
      <w:bookmarkStart w:id="123" w:name="_Toc311716521"/>
      <w:bookmarkStart w:id="124" w:name="_Toc312076521"/>
      <w:bookmarkStart w:id="125" w:name="_Toc312077332"/>
      <w:bookmarkStart w:id="126" w:name="_Toc302488568"/>
      <w:bookmarkStart w:id="127" w:name="_Toc341345456"/>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Peale ehitustööde lõppemist objektil esitab Töövõtja Tellijale teostusmõõdistamise, mis peab vastama määrusele „Ehitusgeodeetiliste uurimistööde tegemise kord“. Mõõdistada tuleb kõik objektid, mis on rajatud tee-ehitusobjekti raames: katte servad, muldkeha murdepunktid, teetelg, liikluskorraldusvahendid, kommunikatsioonid jne.  Samuti tuleb teostusjoonisele kanda ristuvate liinide kõrgused (võrguvaldaja nõue). Teostusmõõdistamise täpsus olgu 1:500-le ning jooniste väljatrüki mõõtkava 1:1000. Töö kuulub maksustamisele artikkel 11200 Tööde mõõdistamine ja märkimistööd alt.</w:t>
      </w:r>
    </w:p>
    <w:p w14:paraId="591E08FD" w14:textId="77777777" w:rsidR="007E4680" w:rsidRDefault="007E4680" w:rsidP="007E4680">
      <w:pPr>
        <w:pStyle w:val="Heading1"/>
        <w:spacing w:before="480" w:after="0"/>
        <w:ind w:left="432" w:hanging="432"/>
        <w:jc w:val="left"/>
      </w:pPr>
      <w:bookmarkStart w:id="128" w:name="_Toc444587681"/>
      <w:bookmarkStart w:id="129" w:name="_Toc447273634"/>
      <w:bookmarkEnd w:id="126"/>
      <w:bookmarkEnd w:id="127"/>
      <w:r>
        <w:t>Hooldusjuhend</w:t>
      </w:r>
      <w:bookmarkEnd w:id="128"/>
      <w:bookmarkEnd w:id="129"/>
    </w:p>
    <w:p w14:paraId="704BB184" w14:textId="77777777" w:rsidR="007E4680" w:rsidRPr="00C87C96" w:rsidRDefault="007E4680" w:rsidP="007E4680">
      <w:pPr>
        <w:rPr>
          <w:lang w:eastAsia="et-EE"/>
        </w:rPr>
      </w:pPr>
    </w:p>
    <w:p w14:paraId="22E60C77" w14:textId="77777777" w:rsidR="007E4680" w:rsidRDefault="007E4680" w:rsidP="007E4680">
      <w:r>
        <w:t xml:space="preserve">Nurme tn-le ja Veo tn-le on projekteeritud katend, mis on arvestatud liiklemaks sõidukitele, mille teljekoormus ei ületa 100kN. Kattele võib teha kloriididega libedustõrjet. </w:t>
      </w:r>
    </w:p>
    <w:p w14:paraId="6E790047" w14:textId="77777777" w:rsidR="007E4680" w:rsidRDefault="007E4680" w:rsidP="007E4680">
      <w:r>
        <w:lastRenderedPageBreak/>
        <w:t>Jalg-ja jalgrattatee kate on tiheasfaltbetoon (</w:t>
      </w:r>
      <w:proofErr w:type="spellStart"/>
      <w:r>
        <w:t>tardkiviga</w:t>
      </w:r>
      <w:proofErr w:type="spellEnd"/>
      <w:r>
        <w:t xml:space="preserve">). Projekteeritud teed on ette nähtud liiklemiseks jalakäijatele, jalgratturitele ning hooldustehnikale, mille teljekoormus ei ületa 60kN. </w:t>
      </w:r>
    </w:p>
    <w:p w14:paraId="330C95D6" w14:textId="77777777" w:rsidR="007E4680" w:rsidRDefault="007E4680" w:rsidP="007E4680">
      <w:r>
        <w:t xml:space="preserve">Teel ei tohi liikuda terasroomikutega masinad ega muu rasketehnika. Neid sõidukeid, mille rattad, roomikud või muud konstruktsiooniosad või veos võivad rikkuda teekatet, liikluskorraldusvahendeid ja teisi rajatisi või, tuleb vedada eriveeremiga (treileriga). Nimetatud sõidukid võivad teed ületada, kui kasutatakse abivahendeid, mis hoiavad ära tee rikkumise. Sõiduvahendite mõõtmed ei tohi üldjuhul ületada teede- ja sideministri määrusega kinnitatud "Sõiduki tehnojärelevalve eeskirjas" kehtestatud maksimaalseid väärtusi. Suurekaaluliste ja -mõõduliste veoste puhul tuleb taotleda vastav luba. </w:t>
      </w:r>
    </w:p>
    <w:p w14:paraId="04DCF7E8" w14:textId="77777777" w:rsidR="007E4680" w:rsidRDefault="007E4680" w:rsidP="007E4680">
      <w:r>
        <w:t>Kevadisel hooldusel tuleb</w:t>
      </w:r>
      <w:r w:rsidRPr="00CD095D">
        <w:t xml:space="preserve"> talihooldes kasutatud puistematerjali jääk</w:t>
      </w:r>
      <w:r>
        <w:t xml:space="preserve"> asfaltpinnalt ära koristada </w:t>
      </w:r>
      <w:r w:rsidRPr="00CD095D">
        <w:t xml:space="preserve"> </w:t>
      </w:r>
      <w:r>
        <w:t>esimesel võimalusel peale lume sulamist.</w:t>
      </w:r>
    </w:p>
    <w:p w14:paraId="2C1F257F" w14:textId="77777777" w:rsidR="007E4680" w:rsidRDefault="007E4680" w:rsidP="007E4680">
      <w:r>
        <w:t xml:space="preserve">Suvine hooldus seisneb tee puhastamises tolmust ja prahist ning teeäärte niitmisest võsast ja rohust. Teeäärte niitmise laius olgu vähemalt 2m katte servast. </w:t>
      </w:r>
    </w:p>
    <w:p w14:paraId="41EE450A" w14:textId="77777777" w:rsidR="007E4680" w:rsidRDefault="007E4680" w:rsidP="007E4680">
      <w:r>
        <w:t>Talvisel hooldusel kasutada elastsest materjalist teraga sahku. L</w:t>
      </w:r>
      <w:r w:rsidRPr="00CD095D">
        <w:t xml:space="preserve">umi planeerida selliselt, et see ei satuks </w:t>
      </w:r>
      <w:r>
        <w:t>tänava</w:t>
      </w:r>
      <w:r w:rsidRPr="00CD095D">
        <w:t xml:space="preserve"> liiklusruumi ega kujutaks ohtu </w:t>
      </w:r>
      <w:r>
        <w:t>teel</w:t>
      </w:r>
      <w:r w:rsidRPr="00CD095D">
        <w:t xml:space="preserve"> liiklejatele, sh ei tohi piirata nähtavust.</w:t>
      </w:r>
      <w:r>
        <w:t xml:space="preserve"> Kohtades, kus puudub selleks ruum, tuleb lumi ära vedada.</w:t>
      </w:r>
    </w:p>
    <w:p w14:paraId="6CDB6A8B" w14:textId="77777777" w:rsidR="007E4680" w:rsidRDefault="007E4680" w:rsidP="007E4680">
      <w:r>
        <w:t>Teekatte märgistuse kulumisel tuleb see taastada vastavalt projektile.</w:t>
      </w:r>
    </w:p>
    <w:p w14:paraId="38935580" w14:textId="77777777" w:rsidR="007E4680" w:rsidRDefault="007E4680" w:rsidP="007E4680">
      <w:pPr>
        <w:rPr>
          <w:iCs/>
        </w:rPr>
      </w:pPr>
    </w:p>
    <w:p w14:paraId="0743E4D9" w14:textId="77777777" w:rsidR="007E4680" w:rsidRPr="00CB777B" w:rsidRDefault="007E4680" w:rsidP="007E4680">
      <w:r>
        <w:rPr>
          <w:szCs w:val="24"/>
        </w:rPr>
        <w:t>Seletuskirja koostas:</w:t>
      </w:r>
      <w:r>
        <w:rPr>
          <w:szCs w:val="24"/>
        </w:rPr>
        <w:tab/>
        <w:t>Renek Loorens</w:t>
      </w:r>
    </w:p>
    <w:p w14:paraId="52AF0809" w14:textId="77777777" w:rsidR="007E4680" w:rsidRPr="000307EF" w:rsidRDefault="007E4680" w:rsidP="000307EF">
      <w:pPr>
        <w:rPr>
          <w:lang w:eastAsia="et-EE"/>
        </w:rPr>
      </w:pPr>
    </w:p>
    <w:sectPr w:rsidR="007E4680" w:rsidRPr="000307EF" w:rsidSect="00CC3BD3">
      <w:headerReference w:type="default" r:id="rId22"/>
      <w:footerReference w:type="default" r:id="rId23"/>
      <w:headerReference w:type="first" r:id="rId24"/>
      <w:pgSz w:w="11907" w:h="16839" w:code="9"/>
      <w:pgMar w:top="1418" w:right="1418" w:bottom="1418" w:left="1418" w:header="284"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FAF29" w14:textId="77777777" w:rsidR="00532BE0" w:rsidRDefault="00532BE0" w:rsidP="000A5569">
      <w:r>
        <w:separator/>
      </w:r>
    </w:p>
  </w:endnote>
  <w:endnote w:type="continuationSeparator" w:id="0">
    <w:p w14:paraId="221C19D8" w14:textId="77777777" w:rsidR="00532BE0" w:rsidRDefault="00532BE0" w:rsidP="000A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39389" w14:textId="77777777" w:rsidR="00216F13" w:rsidRDefault="00216F13" w:rsidP="00B7521D">
    <w:pPr>
      <w:pStyle w:val="Footer"/>
      <w:pBdr>
        <w:top w:val="thinThickSmallGap" w:sz="24" w:space="1" w:color="622423"/>
      </w:pBdr>
      <w:tabs>
        <w:tab w:val="clear" w:pos="4513"/>
        <w:tab w:val="clear" w:pos="9026"/>
        <w:tab w:val="right" w:pos="9027"/>
      </w:tabs>
      <w:rPr>
        <w:rFonts w:ascii="Cambria" w:hAnsi="Cambria"/>
      </w:rPr>
    </w:pPr>
    <w:r>
      <w:rPr>
        <w:rFonts w:ascii="Cambria" w:hAnsi="Cambria"/>
        <w:noProof/>
        <w:lang w:eastAsia="et-EE"/>
      </w:rPr>
      <w:pict w14:anchorId="54B09EB3">
        <v:shapetype id="_x0000_t202" coordsize="21600,21600" o:spt="202" path="m,l,21600r21600,l21600,xe">
          <v:stroke joinstyle="miter"/>
          <v:path gradientshapeok="t" o:connecttype="rect"/>
        </v:shapetype>
        <v:shape id="Text Box 1" o:spid="_x0000_s2049" type="#_x0000_t202" style="position:absolute;left:0;text-align:left;margin-left:-8.4pt;margin-top:2.5pt;width:449.05pt;height:63.1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0uqtgIAALk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TjATtoEUPbDToVo4otNUZep2C030PbmaEY+iyY6r7O1l+1UjIVUPFlt0oJYeG0Qqyczf9k6sT&#10;jrYgm+GDrCAM3RnpgMZadbZ0UAwE6NClx2NnbColHMbzIEouY4xKsC2C8HLuWufT9HC7V9q8Y7JD&#10;dpFhBZ136HR/pw3wANeDiw0mZMHb1nW/FWcH4DidQGy4am02C9fMH0mQrBfrBfFINFt7JMhz76ZY&#10;EW9WhPM4v8xXqzz8aeOGJG14VTFhwxyEFZI/a9yTxCdJHKWlZcsrC2dT0mq7WbUK7SkIu3Cf7RYk&#10;f+Lmn6fhzMDlBaUwIsFtlHjFbDH3SEFiL5kHCy8Ik9tkFpCE5MU5pTsu2L9TQgNoLo7iSUy/5Ra4&#10;7zU3mnbcwOhoeWcVYb/pMVsJrkXlWmsob6f1SSls+s+lgIodGu0EazU6qdWMmxFQrIo3snoE6SoJ&#10;ygJ9wryDRSPVd4wGmB0Z1t92VDGM2vcC5J+EhNhh4zYknkewUaeWzamFihKgMmwwmpYrMw2oXa/4&#10;toFI04MT8gaeTM2dmp+zAip2A/PBkXqaZXYAne6d1/PEXf4CAAD//wMAUEsDBBQABgAIAAAAIQAk&#10;dQPd3gAAAAkBAAAPAAAAZHJzL2Rvd25yZXYueG1sTI/NbsIwEITvSH0Hayv1BnagoJDGQVUrrlTQ&#10;H4mbiZckaryOYkPSt+/2VI6jGc18k29G14or9qHxpCGZKRBIpbcNVRo+3rfTFESIhqxpPaGGHwyw&#10;Ke4mucmsH2iP10OsBJdQyIyGOsYukzKUNToTZr5DYu/se2ciy76StjcDl7tWzpVaSWca4oXadPhS&#10;Y/l9uDgNn7vz8etRvVWvbtkNflSS3Fpq/XA/Pj+BiDjG/zD84TM6FMx08heyQbQapsmK0aOGJV9i&#10;P02TBYgTBxfJHGSRy9sHxS8AAAD//wMAUEsBAi0AFAAGAAgAAAAhALaDOJL+AAAA4QEAABMAAAAA&#10;AAAAAAAAAAAAAAAAAFtDb250ZW50X1R5cGVzXS54bWxQSwECLQAUAAYACAAAACEAOP0h/9YAAACU&#10;AQAACwAAAAAAAAAAAAAAAAAvAQAAX3JlbHMvLnJlbHNQSwECLQAUAAYACAAAACEAQotLqrYCAAC5&#10;BQAADgAAAAAAAAAAAAAAAAAuAgAAZHJzL2Uyb0RvYy54bWxQSwECLQAUAAYACAAAACEAJHUD3d4A&#10;AAAJAQAADwAAAAAAAAAAAAAAAAAQBQAAZHJzL2Rvd25yZXYueG1sUEsFBgAAAAAEAAQA8wAAABsG&#10;AAAAAA==&#10;" filled="f" stroked="f">
          <v:textbox>
            <w:txbxContent>
              <w:p w14:paraId="3121B389" w14:textId="77777777" w:rsidR="00216F13" w:rsidRPr="00E66E64" w:rsidRDefault="00216F13" w:rsidP="00B7521D">
                <w:pPr>
                  <w:autoSpaceDE w:val="0"/>
                  <w:autoSpaceDN w:val="0"/>
                  <w:adjustRightInd w:val="0"/>
                  <w:ind w:left="2124" w:hanging="2124"/>
                  <w:jc w:val="center"/>
                  <w:rPr>
                    <w:rFonts w:ascii="Calibri" w:hAnsi="Calibri"/>
                    <w:sz w:val="20"/>
                    <w:szCs w:val="20"/>
                  </w:rPr>
                </w:pPr>
                <w:r w:rsidRPr="00431667">
                  <w:rPr>
                    <w:rFonts w:ascii="Calibri" w:hAnsi="Calibri"/>
                    <w:sz w:val="20"/>
                    <w:szCs w:val="20"/>
                  </w:rPr>
                  <w:t xml:space="preserve">Teedeprojekt OÜ </w:t>
                </w:r>
                <w:r w:rsidRPr="00431667">
                  <w:rPr>
                    <w:rFonts w:ascii="Calibri" w:hAnsi="Calibri"/>
                    <w:sz w:val="20"/>
                    <w:szCs w:val="20"/>
                  </w:rPr>
                  <w:tab/>
                </w:r>
                <w:r w:rsidRPr="00E66E64">
                  <w:rPr>
                    <w:rFonts w:ascii="Calibri" w:hAnsi="Calibri"/>
                    <w:sz w:val="20"/>
                    <w:szCs w:val="20"/>
                  </w:rPr>
                  <w:t>Riigimaanteede nr 9  Ääsmäe-Haapsalu-Rohuküla, 14 Kose-Purila, 15 Tallinn-Rapla-Türi, 85 Liiapeksi-Loobu liiklusohtlike ristmike</w:t>
                </w:r>
              </w:p>
              <w:p w14:paraId="74F16370" w14:textId="77777777" w:rsidR="00216F13" w:rsidRPr="00E66E64" w:rsidRDefault="00216F13" w:rsidP="00B7521D">
                <w:pPr>
                  <w:autoSpaceDE w:val="0"/>
                  <w:autoSpaceDN w:val="0"/>
                  <w:adjustRightInd w:val="0"/>
                  <w:ind w:left="2124" w:hanging="2124"/>
                  <w:jc w:val="center"/>
                  <w:rPr>
                    <w:rFonts w:ascii="Calibri" w:hAnsi="Calibri"/>
                    <w:sz w:val="20"/>
                    <w:szCs w:val="20"/>
                  </w:rPr>
                </w:pPr>
                <w:r>
                  <w:rPr>
                    <w:rFonts w:ascii="Calibri" w:hAnsi="Calibri"/>
                    <w:sz w:val="20"/>
                    <w:szCs w:val="20"/>
                  </w:rPr>
                  <w:t xml:space="preserve">                                          </w:t>
                </w:r>
                <w:r w:rsidRPr="00E66E64">
                  <w:rPr>
                    <w:rFonts w:ascii="Calibri" w:hAnsi="Calibri"/>
                    <w:sz w:val="20"/>
                    <w:szCs w:val="20"/>
                  </w:rPr>
                  <w:t xml:space="preserve">tehniline projekt. Ristmik </w:t>
                </w:r>
                <w:r w:rsidRPr="00641C8F">
                  <w:rPr>
                    <w:rFonts w:ascii="Calibri" w:hAnsi="Calibri"/>
                    <w:sz w:val="20"/>
                    <w:szCs w:val="20"/>
                  </w:rPr>
                  <w:t>4 (T-15 km 70,027)</w:t>
                </w:r>
              </w:p>
              <w:p w14:paraId="6B80A344" w14:textId="77777777" w:rsidR="00216F13" w:rsidRDefault="00216F13" w:rsidP="00B7521D">
                <w:pPr>
                  <w:ind w:left="2124" w:hanging="2124"/>
                  <w:jc w:val="center"/>
                </w:pPr>
              </w:p>
            </w:txbxContent>
          </v:textbox>
        </v:shape>
      </w:pict>
    </w:r>
    <w:r>
      <w:rPr>
        <w:rFonts w:ascii="Cambria" w:hAnsi="Cambria"/>
      </w:rPr>
      <w:tab/>
      <w:t xml:space="preserve"> </w:t>
    </w:r>
    <w:r>
      <w:fldChar w:fldCharType="begin"/>
    </w:r>
    <w:r>
      <w:instrText xml:space="preserve"> PAGE   \* MERGEFORMAT </w:instrText>
    </w:r>
    <w:r>
      <w:fldChar w:fldCharType="separate"/>
    </w:r>
    <w:r w:rsidRPr="00CF5C25">
      <w:rPr>
        <w:rFonts w:ascii="Cambria" w:hAnsi="Cambria"/>
        <w:noProof/>
      </w:rPr>
      <w:t>2</w:t>
    </w:r>
    <w:r>
      <w:rPr>
        <w:rFonts w:ascii="Cambria" w:hAnsi="Cambria"/>
        <w:noProof/>
      </w:rPr>
      <w:fldChar w:fldCharType="end"/>
    </w:r>
  </w:p>
  <w:p w14:paraId="7E6FC59C" w14:textId="77777777" w:rsidR="00216F13" w:rsidRPr="00341A22" w:rsidRDefault="00216F13" w:rsidP="00F75848">
    <w:pPr>
      <w:pStyle w:val="Footer"/>
      <w:pBdr>
        <w:top w:val="thinThickSmallGap" w:sz="24" w:space="1" w:color="622423"/>
      </w:pBdr>
      <w:ind w:left="2124" w:hanging="2124"/>
      <w:rPr>
        <w:rFonts w:ascii="Cambria" w:hAnsi="Cambria"/>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0890" w14:textId="77777777" w:rsidR="00216F13" w:rsidRPr="00341A22" w:rsidRDefault="00216F13" w:rsidP="00FD13D1">
    <w:pPr>
      <w:pStyle w:val="Footer"/>
      <w:pBdr>
        <w:top w:val="thinThickSmallGap" w:sz="24" w:space="0" w:color="622423" w:themeColor="accent2" w:themeShade="7F"/>
      </w:pBdr>
      <w:spacing w:before="240" w:line="120" w:lineRule="auto"/>
      <w:ind w:left="2126" w:hanging="2126"/>
      <w:rPr>
        <w:rFonts w:asciiTheme="majorHAnsi" w:hAnsiTheme="majorHAnsi"/>
        <w:sz w:val="20"/>
        <w:szCs w:val="20"/>
      </w:rPr>
    </w:pPr>
  </w:p>
  <w:p w14:paraId="7C445129" w14:textId="77777777" w:rsidR="00216F13" w:rsidRDefault="00216F13" w:rsidP="00C0370D">
    <w:r w:rsidRPr="00464B98">
      <w:rPr>
        <w:rFonts w:ascii="Arial" w:hAnsi="Arial" w:cs="Arial"/>
        <w:color w:val="808080"/>
        <w:sz w:val="18"/>
        <w:szCs w:val="18"/>
      </w:rPr>
      <w:t>Teedeprojekt OÜ</w:t>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t xml:space="preserve">      </w:t>
    </w:r>
    <w:r w:rsidRPr="00C46A6E">
      <w:rPr>
        <w:rFonts w:ascii="Arial" w:hAnsi="Arial" w:cs="Arial"/>
        <w:sz w:val="18"/>
        <w:szCs w:val="18"/>
      </w:rPr>
      <w:t>LK</w:t>
    </w:r>
    <w:r>
      <w:rPr>
        <w:rFonts w:ascii="Arial" w:hAnsi="Arial" w:cs="Arial"/>
        <w:sz w:val="18"/>
        <w:szCs w:val="18"/>
      </w:rPr>
      <w:t xml:space="preserve"> </w:t>
    </w:r>
    <w:r w:rsidRPr="00C46A6E">
      <w:rPr>
        <w:rStyle w:val="PageNumber"/>
        <w:rFonts w:ascii="Arial" w:hAnsi="Arial" w:cs="Arial"/>
        <w:sz w:val="18"/>
        <w:szCs w:val="18"/>
      </w:rPr>
      <w:fldChar w:fldCharType="begin"/>
    </w:r>
    <w:r w:rsidRPr="00C46A6E">
      <w:rPr>
        <w:rStyle w:val="PageNumber"/>
        <w:rFonts w:ascii="Arial" w:hAnsi="Arial" w:cs="Arial"/>
        <w:sz w:val="18"/>
        <w:szCs w:val="18"/>
      </w:rPr>
      <w:instrText xml:space="preserve"> PAGE </w:instrText>
    </w:r>
    <w:r w:rsidRPr="00C46A6E">
      <w:rPr>
        <w:rStyle w:val="PageNumber"/>
        <w:rFonts w:ascii="Arial" w:hAnsi="Arial" w:cs="Arial"/>
        <w:sz w:val="18"/>
        <w:szCs w:val="18"/>
      </w:rPr>
      <w:fldChar w:fldCharType="separate"/>
    </w:r>
    <w:r>
      <w:rPr>
        <w:rStyle w:val="PageNumber"/>
        <w:rFonts w:ascii="Arial" w:hAnsi="Arial" w:cs="Arial"/>
        <w:noProof/>
        <w:sz w:val="18"/>
        <w:szCs w:val="18"/>
      </w:rPr>
      <w:t>2</w:t>
    </w:r>
    <w:r w:rsidRPr="00C46A6E">
      <w:rPr>
        <w:rStyle w:val="PageNumber"/>
        <w:rFonts w:ascii="Arial" w:hAnsi="Arial" w:cs="Arial"/>
        <w:sz w:val="18"/>
        <w:szCs w:val="18"/>
      </w:rPr>
      <w:fldChar w:fldCharType="end"/>
    </w:r>
    <w:r w:rsidRPr="00C46A6E">
      <w:rPr>
        <w:rFonts w:ascii="Arial" w:hAnsi="Arial" w:cs="Arial"/>
        <w:sz w:val="18"/>
        <w:szCs w:val="18"/>
      </w:rPr>
      <w:t>/</w:t>
    </w:r>
    <w:r w:rsidRPr="00C46A6E">
      <w:rPr>
        <w:rStyle w:val="PageNumber"/>
        <w:rFonts w:ascii="Arial" w:hAnsi="Arial" w:cs="Arial"/>
        <w:sz w:val="18"/>
        <w:szCs w:val="18"/>
      </w:rPr>
      <w:fldChar w:fldCharType="begin"/>
    </w:r>
    <w:r w:rsidRPr="00C46A6E">
      <w:rPr>
        <w:rStyle w:val="PageNumber"/>
        <w:rFonts w:ascii="Arial" w:hAnsi="Arial" w:cs="Arial"/>
        <w:sz w:val="18"/>
        <w:szCs w:val="18"/>
      </w:rPr>
      <w:instrText xml:space="preserve"> NUMPAGES </w:instrText>
    </w:r>
    <w:r w:rsidRPr="00C46A6E">
      <w:rPr>
        <w:rStyle w:val="PageNumber"/>
        <w:rFonts w:ascii="Arial" w:hAnsi="Arial" w:cs="Arial"/>
        <w:sz w:val="18"/>
        <w:szCs w:val="18"/>
      </w:rPr>
      <w:fldChar w:fldCharType="separate"/>
    </w:r>
    <w:r>
      <w:rPr>
        <w:rStyle w:val="PageNumber"/>
        <w:rFonts w:ascii="Arial" w:hAnsi="Arial" w:cs="Arial"/>
        <w:noProof/>
        <w:sz w:val="18"/>
        <w:szCs w:val="18"/>
      </w:rPr>
      <w:t>14</w:t>
    </w:r>
    <w:r w:rsidRPr="00C46A6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840AF" w14:textId="77777777" w:rsidR="00532BE0" w:rsidRDefault="00532BE0" w:rsidP="000A5569">
      <w:r>
        <w:separator/>
      </w:r>
    </w:p>
  </w:footnote>
  <w:footnote w:type="continuationSeparator" w:id="0">
    <w:p w14:paraId="28A69AFB" w14:textId="77777777" w:rsidR="00532BE0" w:rsidRDefault="00532BE0" w:rsidP="000A5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6D663" w14:textId="77777777" w:rsidR="00216F13" w:rsidRPr="00216F19" w:rsidRDefault="00216F13" w:rsidP="00A21344">
    <w:pPr>
      <w:pStyle w:val="Header"/>
      <w:pBdr>
        <w:bottom w:val="single" w:sz="4" w:space="8" w:color="808080"/>
      </w:pBdr>
      <w:spacing w:line="240" w:lineRule="auto"/>
      <w:rPr>
        <w:rFonts w:ascii="Arial" w:hAnsi="Arial" w:cs="Arial"/>
        <w:b/>
        <w:color w:val="808080"/>
        <w:sz w:val="18"/>
        <w:szCs w:val="18"/>
      </w:rPr>
    </w:pPr>
    <w:r>
      <w:rPr>
        <w:rFonts w:asciiTheme="majorHAnsi" w:hAnsiTheme="majorHAnsi"/>
        <w:noProof/>
        <w:sz w:val="20"/>
        <w:szCs w:val="20"/>
        <w:lang w:eastAsia="et-EE"/>
      </w:rPr>
      <w:drawing>
        <wp:anchor distT="0" distB="0" distL="114300" distR="114300" simplePos="0" relativeHeight="251679744" behindDoc="0" locked="0" layoutInCell="1" allowOverlap="1" wp14:anchorId="1AB7955F" wp14:editId="0FEA2AEA">
          <wp:simplePos x="0" y="0"/>
          <wp:positionH relativeFrom="column">
            <wp:posOffset>7636510</wp:posOffset>
          </wp:positionH>
          <wp:positionV relativeFrom="paragraph">
            <wp:posOffset>1270</wp:posOffset>
          </wp:positionV>
          <wp:extent cx="1727835" cy="272415"/>
          <wp:effectExtent l="0" t="0" r="5715" b="0"/>
          <wp:wrapThrough wrapText="bothSides">
            <wp:wrapPolygon edited="0">
              <wp:start x="0" y="0"/>
              <wp:lineTo x="0" y="19636"/>
              <wp:lineTo x="21195" y="19636"/>
              <wp:lineTo x="21433" y="6042"/>
              <wp:lineTo x="21433" y="0"/>
              <wp:lineTo x="0" y="0"/>
            </wp:wrapPolygon>
          </wp:wrapThrough>
          <wp:docPr id="10" name="Picture 10" descr="3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 logo"/>
                  <pic:cNvPicPr>
                    <a:picLocks noChangeAspect="1" noChangeArrowheads="1"/>
                  </pic:cNvPicPr>
                </pic:nvPicPr>
                <pic:blipFill>
                  <a:blip r:embed="rId1"/>
                  <a:stretch>
                    <a:fillRect/>
                  </a:stretch>
                </pic:blipFill>
                <pic:spPr bwMode="auto">
                  <a:xfrm>
                    <a:off x="0" y="0"/>
                    <a:ext cx="1727835" cy="272415"/>
                  </a:xfrm>
                  <a:prstGeom prst="rect">
                    <a:avLst/>
                  </a:prstGeom>
                  <a:noFill/>
                  <a:ln w="9525">
                    <a:noFill/>
                    <a:miter lim="800000"/>
                    <a:headEnd/>
                    <a:tailEnd/>
                  </a:ln>
                </pic:spPr>
              </pic:pic>
            </a:graphicData>
          </a:graphic>
        </wp:anchor>
      </w:drawing>
    </w:r>
    <w:proofErr w:type="spellStart"/>
    <w:r>
      <w:rPr>
        <w:rFonts w:ascii="Arial" w:hAnsi="Arial" w:cs="Arial"/>
        <w:b/>
        <w:color w:val="808080"/>
        <w:sz w:val="18"/>
        <w:szCs w:val="18"/>
      </w:rPr>
      <w:t>Kunderi</w:t>
    </w:r>
    <w:proofErr w:type="spellEnd"/>
    <w:r>
      <w:rPr>
        <w:rFonts w:ascii="Arial" w:hAnsi="Arial" w:cs="Arial"/>
        <w:b/>
        <w:color w:val="808080"/>
        <w:sz w:val="18"/>
        <w:szCs w:val="18"/>
      </w:rPr>
      <w:t xml:space="preserve"> ja Türnpu</w:t>
    </w:r>
    <w:r w:rsidRPr="00C377ED">
      <w:rPr>
        <w:rFonts w:ascii="Arial" w:hAnsi="Arial" w:cs="Arial"/>
        <w:b/>
        <w:color w:val="808080"/>
        <w:sz w:val="18"/>
        <w:szCs w:val="18"/>
      </w:rPr>
      <w:t xml:space="preserve"> tn ristmiku laiendus liikluse ajutiseks ümbersuunamiseks</w:t>
    </w:r>
    <w:r>
      <w:rPr>
        <w:rFonts w:ascii="Arial" w:hAnsi="Arial" w:cs="Arial"/>
        <w:color w:val="808080"/>
        <w:sz w:val="18"/>
        <w:szCs w:val="18"/>
      </w:rPr>
      <w:t>. Kesklinna LO, Tallinna linn.</w:t>
    </w:r>
  </w:p>
  <w:p w14:paraId="54EB663C" w14:textId="77777777" w:rsidR="00216F13" w:rsidRDefault="00216F13" w:rsidP="00A21344">
    <w:pPr>
      <w:pStyle w:val="Header"/>
      <w:pBdr>
        <w:bottom w:val="single" w:sz="4" w:space="8" w:color="808080"/>
      </w:pBdr>
      <w:rPr>
        <w:rFonts w:ascii="Arial" w:hAnsi="Arial" w:cs="Arial"/>
        <w:color w:val="808080"/>
        <w:sz w:val="18"/>
        <w:szCs w:val="18"/>
      </w:rPr>
    </w:pPr>
    <w:r w:rsidRPr="00A21344">
      <w:rPr>
        <w:rFonts w:ascii="Arial" w:hAnsi="Arial" w:cs="Arial"/>
        <w:color w:val="808080"/>
        <w:sz w:val="18"/>
        <w:szCs w:val="18"/>
      </w:rPr>
      <w:t>TEEDEEHITUSLIK, VÄLISVALGUSTUSE ja FOORIDE OSA</w:t>
    </w:r>
    <w:r>
      <w:rPr>
        <w:rFonts w:ascii="Arial" w:hAnsi="Arial" w:cs="Arial"/>
        <w:color w:val="808080"/>
        <w:sz w:val="18"/>
        <w:szCs w:val="18"/>
      </w:rPr>
      <w:t xml:space="preserve"> seletuskiri </w:t>
    </w:r>
  </w:p>
  <w:p w14:paraId="65BDF691" w14:textId="77777777" w:rsidR="00216F13" w:rsidRDefault="00216F13" w:rsidP="00FA182B">
    <w:pPr>
      <w:pStyle w:val="Header"/>
      <w:pBdr>
        <w:bottom w:val="single" w:sz="4" w:space="8" w:color="808080"/>
      </w:pBdr>
    </w:pPr>
    <w:r>
      <w:rPr>
        <w:rFonts w:ascii="Arial" w:hAnsi="Arial" w:cs="Arial"/>
        <w:color w:val="808080"/>
        <w:sz w:val="18"/>
        <w:szCs w:val="18"/>
      </w:rPr>
      <w:t xml:space="preserve">TÖÖPROJEKT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DAC25" w14:textId="77777777" w:rsidR="00216F13" w:rsidRDefault="00216F13" w:rsidP="0053495F">
    <w:pPr>
      <w:ind w:left="2124" w:hanging="2124"/>
      <w:rPr>
        <w:rFonts w:ascii="Arial" w:hAnsi="Arial" w:cs="Arial"/>
        <w:color w:val="808080"/>
        <w:sz w:val="18"/>
        <w:szCs w:val="18"/>
      </w:rPr>
    </w:pPr>
    <w:r w:rsidRPr="0053495F">
      <w:rPr>
        <w:rFonts w:ascii="Arial" w:hAnsi="Arial" w:cs="Arial"/>
        <w:b/>
        <w:noProof/>
        <w:color w:val="808080"/>
        <w:sz w:val="18"/>
        <w:szCs w:val="18"/>
        <w:lang w:eastAsia="et-EE"/>
      </w:rPr>
      <w:drawing>
        <wp:anchor distT="0" distB="0" distL="114300" distR="114300" simplePos="0" relativeHeight="251667968" behindDoc="0" locked="0" layoutInCell="1" allowOverlap="1" wp14:anchorId="257D1ED6" wp14:editId="4C14CAB0">
          <wp:simplePos x="0" y="0"/>
          <wp:positionH relativeFrom="column">
            <wp:posOffset>7327265</wp:posOffset>
          </wp:positionH>
          <wp:positionV relativeFrom="paragraph">
            <wp:posOffset>-86995</wp:posOffset>
          </wp:positionV>
          <wp:extent cx="1727835" cy="272415"/>
          <wp:effectExtent l="0" t="0" r="0" b="0"/>
          <wp:wrapThrough wrapText="bothSides">
            <wp:wrapPolygon edited="0">
              <wp:start x="0" y="0"/>
              <wp:lineTo x="0" y="19636"/>
              <wp:lineTo x="21195" y="19636"/>
              <wp:lineTo x="21433" y="6042"/>
              <wp:lineTo x="21433" y="0"/>
              <wp:lineTo x="0" y="0"/>
            </wp:wrapPolygon>
          </wp:wrapThrough>
          <wp:docPr id="15" name="Picture 1" descr="3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 logo"/>
                  <pic:cNvPicPr>
                    <a:picLocks noChangeAspect="1" noChangeArrowheads="1"/>
                  </pic:cNvPicPr>
                </pic:nvPicPr>
                <pic:blipFill>
                  <a:blip r:embed="rId1"/>
                  <a:srcRect/>
                  <a:stretch>
                    <a:fillRect/>
                  </a:stretch>
                </pic:blipFill>
                <pic:spPr bwMode="auto">
                  <a:xfrm>
                    <a:off x="0" y="0"/>
                    <a:ext cx="1727835" cy="272415"/>
                  </a:xfrm>
                  <a:prstGeom prst="rect">
                    <a:avLst/>
                  </a:prstGeom>
                  <a:noFill/>
                  <a:ln w="9525">
                    <a:noFill/>
                    <a:miter lim="800000"/>
                    <a:headEnd/>
                    <a:tailEnd/>
                  </a:ln>
                </pic:spPr>
              </pic:pic>
            </a:graphicData>
          </a:graphic>
        </wp:anchor>
      </w:drawing>
    </w:r>
    <w:r w:rsidRPr="0053495F">
      <w:rPr>
        <w:rFonts w:ascii="Arial" w:hAnsi="Arial" w:cs="Arial"/>
        <w:b/>
        <w:color w:val="808080"/>
        <w:sz w:val="18"/>
        <w:szCs w:val="18"/>
      </w:rPr>
      <w:t xml:space="preserve">Tallinn, </w:t>
    </w:r>
    <w:r>
      <w:rPr>
        <w:rFonts w:ascii="Arial" w:hAnsi="Arial" w:cs="Arial"/>
        <w:b/>
        <w:color w:val="808080"/>
        <w:sz w:val="18"/>
        <w:szCs w:val="18"/>
      </w:rPr>
      <w:t>Maakri ärihoone</w:t>
    </w:r>
    <w:r>
      <w:rPr>
        <w:rFonts w:ascii="Arial" w:hAnsi="Arial" w:cs="Arial"/>
        <w:color w:val="808080"/>
        <w:sz w:val="18"/>
        <w:szCs w:val="18"/>
      </w:rPr>
      <w:t>. Kesklinna LO, Tallinna linn.</w:t>
    </w:r>
  </w:p>
  <w:p w14:paraId="0101DD9D" w14:textId="77777777" w:rsidR="00216F13" w:rsidRDefault="00216F13" w:rsidP="0053495F">
    <w:pPr>
      <w:pStyle w:val="Header"/>
      <w:pBdr>
        <w:bottom w:val="single" w:sz="4" w:space="8" w:color="808080"/>
      </w:pBdr>
      <w:rPr>
        <w:rFonts w:ascii="Arial" w:hAnsi="Arial" w:cs="Arial"/>
        <w:color w:val="808080"/>
        <w:sz w:val="18"/>
        <w:szCs w:val="18"/>
      </w:rPr>
    </w:pPr>
    <w:r w:rsidRPr="00A21344">
      <w:rPr>
        <w:rFonts w:ascii="Arial" w:hAnsi="Arial" w:cs="Arial"/>
        <w:color w:val="808080"/>
        <w:sz w:val="18"/>
        <w:szCs w:val="18"/>
      </w:rPr>
      <w:t>TEEDEEHITUSLIK</w:t>
    </w:r>
    <w:r>
      <w:rPr>
        <w:rFonts w:ascii="Arial" w:hAnsi="Arial" w:cs="Arial"/>
        <w:color w:val="808080"/>
        <w:sz w:val="18"/>
        <w:szCs w:val="18"/>
      </w:rPr>
      <w:t xml:space="preserve"> </w:t>
    </w:r>
    <w:r w:rsidRPr="00A21344">
      <w:rPr>
        <w:rFonts w:ascii="Arial" w:hAnsi="Arial" w:cs="Arial"/>
        <w:color w:val="808080"/>
        <w:sz w:val="18"/>
        <w:szCs w:val="18"/>
      </w:rPr>
      <w:t>OSA</w:t>
    </w:r>
    <w:r>
      <w:rPr>
        <w:rFonts w:ascii="Arial" w:hAnsi="Arial" w:cs="Arial"/>
        <w:color w:val="808080"/>
        <w:sz w:val="18"/>
        <w:szCs w:val="18"/>
      </w:rPr>
      <w:t xml:space="preserve"> seletuskiri </w:t>
    </w:r>
  </w:p>
  <w:p w14:paraId="3F9F7F2A" w14:textId="77777777" w:rsidR="00216F13" w:rsidRDefault="00216F13" w:rsidP="0053495F">
    <w:pPr>
      <w:pStyle w:val="Header"/>
      <w:pBdr>
        <w:bottom w:val="single" w:sz="4" w:space="8" w:color="808080"/>
      </w:pBdr>
    </w:pPr>
    <w:r>
      <w:rPr>
        <w:rFonts w:ascii="Arial" w:hAnsi="Arial" w:cs="Arial"/>
        <w:color w:val="808080"/>
        <w:sz w:val="18"/>
        <w:szCs w:val="18"/>
      </w:rPr>
      <w:t xml:space="preserve">TÖÖPROJEKT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7AFE2" w14:textId="77777777" w:rsidR="00216F13" w:rsidRDefault="00216F13">
    <w:pPr>
      <w:pStyle w:val="Header"/>
    </w:pPr>
    <w:r>
      <w:rPr>
        <w:noProof/>
        <w:lang w:eastAsia="et-EE"/>
      </w:rPr>
      <w:drawing>
        <wp:anchor distT="0" distB="0" distL="114300" distR="114300" simplePos="0" relativeHeight="251668992" behindDoc="0" locked="0" layoutInCell="1" allowOverlap="1" wp14:anchorId="16C50DED" wp14:editId="20B3E8DC">
          <wp:simplePos x="0" y="0"/>
          <wp:positionH relativeFrom="column">
            <wp:posOffset>4702175</wp:posOffset>
          </wp:positionH>
          <wp:positionV relativeFrom="paragraph">
            <wp:posOffset>-243840</wp:posOffset>
          </wp:positionV>
          <wp:extent cx="1761490" cy="277495"/>
          <wp:effectExtent l="19050" t="0" r="0" b="0"/>
          <wp:wrapThrough wrapText="bothSides">
            <wp:wrapPolygon edited="0">
              <wp:start x="234" y="0"/>
              <wp:lineTo x="-234" y="20760"/>
              <wp:lineTo x="21024" y="20760"/>
              <wp:lineTo x="21257" y="13346"/>
              <wp:lineTo x="21491" y="4449"/>
              <wp:lineTo x="21257" y="0"/>
              <wp:lineTo x="234" y="0"/>
            </wp:wrapPolygon>
          </wp:wrapThrough>
          <wp:docPr id="14" name="Picture 1" descr="3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 logo"/>
                  <pic:cNvPicPr>
                    <a:picLocks noChangeAspect="1" noChangeArrowheads="1"/>
                  </pic:cNvPicPr>
                </pic:nvPicPr>
                <pic:blipFill>
                  <a:blip r:embed="rId1"/>
                  <a:srcRect/>
                  <a:stretch>
                    <a:fillRect/>
                  </a:stretch>
                </pic:blipFill>
                <pic:spPr bwMode="auto">
                  <a:xfrm>
                    <a:off x="0" y="0"/>
                    <a:ext cx="1761490" cy="277495"/>
                  </a:xfrm>
                  <a:prstGeom prst="rect">
                    <a:avLst/>
                  </a:prstGeom>
                  <a:noFill/>
                  <a:ln w="9525">
                    <a:noFill/>
                    <a:miter lim="800000"/>
                    <a:headEnd/>
                    <a:tailEnd/>
                  </a:ln>
                </pic:spPr>
              </pic:pic>
            </a:graphicData>
          </a:graphic>
        </wp:anchor>
      </w:drawing>
    </w:r>
    <w:r>
      <w:rPr>
        <w:noProof/>
        <w:lang w:eastAsia="et-EE"/>
      </w:rPr>
      <w:drawing>
        <wp:anchor distT="0" distB="0" distL="114300" distR="114300" simplePos="0" relativeHeight="251670016" behindDoc="0" locked="0" layoutInCell="1" allowOverlap="1" wp14:anchorId="30F8F665" wp14:editId="5A115C8D">
          <wp:simplePos x="0" y="0"/>
          <wp:positionH relativeFrom="column">
            <wp:posOffset>-923925</wp:posOffset>
          </wp:positionH>
          <wp:positionV relativeFrom="paragraph">
            <wp:posOffset>-450215</wp:posOffset>
          </wp:positionV>
          <wp:extent cx="1228725" cy="10906125"/>
          <wp:effectExtent l="19050" t="0" r="9525" b="0"/>
          <wp:wrapNone/>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1228725" cy="1090612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90715" w14:textId="77777777" w:rsidR="00216F13" w:rsidRDefault="00216F13" w:rsidP="00FD13D1">
    <w:pPr>
      <w:ind w:left="2124" w:hanging="2124"/>
      <w:jc w:val="left"/>
      <w:rPr>
        <w:rFonts w:ascii="Arial" w:hAnsi="Arial" w:cs="Arial"/>
        <w:color w:val="808080"/>
        <w:sz w:val="18"/>
        <w:szCs w:val="18"/>
      </w:rPr>
    </w:pP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r>
      <w:rPr>
        <w:rFonts w:ascii="Arial" w:hAnsi="Arial" w:cs="Arial"/>
        <w:color w:val="808080"/>
        <w:sz w:val="18"/>
        <w:szCs w:val="18"/>
      </w:rPr>
      <w:tab/>
    </w:r>
  </w:p>
  <w:tbl>
    <w:tblPr>
      <w:tblStyle w:val="TableGrid"/>
      <w:tblW w:w="10348" w:type="dxa"/>
      <w:tblInd w:w="-459"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ook w:val="04A0" w:firstRow="1" w:lastRow="0" w:firstColumn="1" w:lastColumn="0" w:noHBand="0" w:noVBand="1"/>
    </w:tblPr>
    <w:tblGrid>
      <w:gridCol w:w="1560"/>
      <w:gridCol w:w="5528"/>
      <w:gridCol w:w="3260"/>
    </w:tblGrid>
    <w:tr w:rsidR="00216F13" w14:paraId="0D7D26EF" w14:textId="77777777" w:rsidTr="00974CB8">
      <w:trPr>
        <w:trHeight w:val="238"/>
      </w:trPr>
      <w:tc>
        <w:tcPr>
          <w:tcW w:w="1560" w:type="dxa"/>
          <w:shd w:val="clear" w:color="auto" w:fill="auto"/>
          <w:vAlign w:val="center"/>
        </w:tcPr>
        <w:p w14:paraId="2ED16993" w14:textId="77777777" w:rsidR="00216F13" w:rsidRDefault="00216F13" w:rsidP="00974CB8">
          <w:pPr>
            <w:jc w:val="left"/>
            <w:rPr>
              <w:rFonts w:ascii="Arial" w:hAnsi="Arial" w:cs="Arial"/>
              <w:color w:val="808080"/>
              <w:sz w:val="18"/>
              <w:szCs w:val="18"/>
            </w:rPr>
          </w:pPr>
          <w:r>
            <w:rPr>
              <w:rFonts w:ascii="Arial" w:hAnsi="Arial" w:cs="Arial"/>
              <w:color w:val="808080"/>
              <w:sz w:val="18"/>
              <w:szCs w:val="18"/>
            </w:rPr>
            <w:t>Töö nr:</w:t>
          </w:r>
        </w:p>
      </w:tc>
      <w:tc>
        <w:tcPr>
          <w:tcW w:w="5528" w:type="dxa"/>
          <w:shd w:val="clear" w:color="auto" w:fill="auto"/>
          <w:vAlign w:val="center"/>
        </w:tcPr>
        <w:p w14:paraId="32CC080A" w14:textId="77777777" w:rsidR="00216F13" w:rsidRDefault="00216F13" w:rsidP="00974CB8">
          <w:pPr>
            <w:jc w:val="left"/>
            <w:rPr>
              <w:rFonts w:ascii="Arial" w:hAnsi="Arial" w:cs="Arial"/>
              <w:color w:val="808080"/>
              <w:sz w:val="18"/>
              <w:szCs w:val="18"/>
            </w:rPr>
          </w:pPr>
          <w:r>
            <w:rPr>
              <w:rFonts w:ascii="Arial" w:hAnsi="Arial" w:cs="Arial"/>
              <w:color w:val="808080"/>
              <w:sz w:val="18"/>
              <w:szCs w:val="18"/>
            </w:rPr>
            <w:t>T03118</w:t>
          </w:r>
        </w:p>
      </w:tc>
      <w:tc>
        <w:tcPr>
          <w:tcW w:w="3260" w:type="dxa"/>
          <w:shd w:val="clear" w:color="auto" w:fill="auto"/>
          <w:vAlign w:val="center"/>
        </w:tcPr>
        <w:p w14:paraId="585D4717" w14:textId="77777777" w:rsidR="00216F13" w:rsidRDefault="00216F13" w:rsidP="00974CB8">
          <w:pPr>
            <w:jc w:val="right"/>
            <w:rPr>
              <w:rFonts w:ascii="Arial" w:hAnsi="Arial" w:cs="Arial"/>
              <w:color w:val="808080"/>
              <w:sz w:val="18"/>
              <w:szCs w:val="18"/>
            </w:rPr>
          </w:pPr>
          <w:r>
            <w:rPr>
              <w:rFonts w:ascii="Arial" w:hAnsi="Arial" w:cs="Arial"/>
              <w:color w:val="808080"/>
              <w:sz w:val="18"/>
              <w:szCs w:val="18"/>
            </w:rPr>
            <w:t>PÕHIPROJEKT</w:t>
          </w:r>
        </w:p>
      </w:tc>
    </w:tr>
    <w:tr w:rsidR="00216F13" w14:paraId="16FA0803" w14:textId="77777777" w:rsidTr="00974CB8">
      <w:trPr>
        <w:trHeight w:val="238"/>
      </w:trPr>
      <w:tc>
        <w:tcPr>
          <w:tcW w:w="1560" w:type="dxa"/>
          <w:shd w:val="clear" w:color="auto" w:fill="auto"/>
          <w:vAlign w:val="center"/>
        </w:tcPr>
        <w:p w14:paraId="154B4FAE" w14:textId="77777777" w:rsidR="00216F13" w:rsidRDefault="00216F13" w:rsidP="00974CB8">
          <w:pPr>
            <w:jc w:val="left"/>
            <w:rPr>
              <w:rFonts w:ascii="Arial" w:hAnsi="Arial" w:cs="Arial"/>
              <w:color w:val="808080"/>
              <w:sz w:val="18"/>
              <w:szCs w:val="18"/>
            </w:rPr>
          </w:pPr>
          <w:r>
            <w:rPr>
              <w:rFonts w:ascii="Arial" w:hAnsi="Arial" w:cs="Arial"/>
              <w:color w:val="808080"/>
              <w:sz w:val="18"/>
              <w:szCs w:val="18"/>
            </w:rPr>
            <w:t>Töö nimetus:</w:t>
          </w:r>
        </w:p>
      </w:tc>
      <w:tc>
        <w:tcPr>
          <w:tcW w:w="5528" w:type="dxa"/>
          <w:shd w:val="clear" w:color="auto" w:fill="auto"/>
          <w:vAlign w:val="center"/>
        </w:tcPr>
        <w:p w14:paraId="053C8A2D" w14:textId="77777777" w:rsidR="00216F13" w:rsidRDefault="00216F13" w:rsidP="00974CB8">
          <w:pPr>
            <w:pStyle w:val="BodyText"/>
            <w:jc w:val="left"/>
            <w:rPr>
              <w:rFonts w:ascii="Arial" w:hAnsi="Arial" w:cs="Arial"/>
              <w:color w:val="808080"/>
              <w:sz w:val="18"/>
              <w:szCs w:val="18"/>
            </w:rPr>
          </w:pPr>
          <w:r>
            <w:rPr>
              <w:rFonts w:ascii="Arial" w:hAnsi="Arial" w:cs="Arial"/>
              <w:b/>
              <w:color w:val="808080"/>
              <w:sz w:val="18"/>
              <w:szCs w:val="18"/>
            </w:rPr>
            <w:t>Nurme tn ja Veo tn ehitusprojekti muudatus</w:t>
          </w:r>
        </w:p>
      </w:tc>
      <w:tc>
        <w:tcPr>
          <w:tcW w:w="3260" w:type="dxa"/>
          <w:shd w:val="clear" w:color="auto" w:fill="auto"/>
          <w:vAlign w:val="center"/>
        </w:tcPr>
        <w:p w14:paraId="7E8D8A27" w14:textId="77777777" w:rsidR="00216F13" w:rsidRDefault="00216F13" w:rsidP="00974CB8">
          <w:pPr>
            <w:jc w:val="right"/>
            <w:rPr>
              <w:rFonts w:ascii="Arial" w:hAnsi="Arial" w:cs="Arial"/>
              <w:b/>
              <w:color w:val="808080"/>
              <w:sz w:val="18"/>
              <w:szCs w:val="18"/>
            </w:rPr>
          </w:pPr>
          <w:r>
            <w:rPr>
              <w:rFonts w:ascii="Arial" w:hAnsi="Arial" w:cs="Arial"/>
              <w:color w:val="808080"/>
              <w:sz w:val="18"/>
              <w:szCs w:val="18"/>
            </w:rPr>
            <w:t>SELETUSKIRI JA JOONISED</w:t>
          </w:r>
        </w:p>
      </w:tc>
    </w:tr>
    <w:tr w:rsidR="00216F13" w14:paraId="132B5CB2" w14:textId="77777777" w:rsidTr="00974CB8">
      <w:trPr>
        <w:trHeight w:val="238"/>
      </w:trPr>
      <w:tc>
        <w:tcPr>
          <w:tcW w:w="1560" w:type="dxa"/>
          <w:shd w:val="clear" w:color="auto" w:fill="auto"/>
        </w:tcPr>
        <w:p w14:paraId="111208B9" w14:textId="77777777" w:rsidR="00216F13" w:rsidRDefault="00216F13" w:rsidP="00974CB8">
          <w:pPr>
            <w:jc w:val="left"/>
            <w:rPr>
              <w:rFonts w:ascii="Arial" w:hAnsi="Arial" w:cs="Arial"/>
              <w:color w:val="808080"/>
              <w:sz w:val="18"/>
              <w:szCs w:val="18"/>
            </w:rPr>
          </w:pPr>
          <w:r>
            <w:rPr>
              <w:rFonts w:ascii="Arial" w:hAnsi="Arial" w:cs="Arial"/>
              <w:color w:val="808080"/>
              <w:sz w:val="18"/>
              <w:szCs w:val="18"/>
            </w:rPr>
            <w:t>Objekti aadress:</w:t>
          </w:r>
        </w:p>
      </w:tc>
      <w:tc>
        <w:tcPr>
          <w:tcW w:w="5528" w:type="dxa"/>
          <w:shd w:val="clear" w:color="auto" w:fill="auto"/>
        </w:tcPr>
        <w:p w14:paraId="7BE56C6F" w14:textId="77777777" w:rsidR="00216F13" w:rsidRDefault="00216F13" w:rsidP="00974CB8">
          <w:pPr>
            <w:jc w:val="left"/>
            <w:rPr>
              <w:rFonts w:ascii="Arial" w:hAnsi="Arial" w:cs="Arial"/>
              <w:color w:val="808080"/>
              <w:sz w:val="18"/>
              <w:szCs w:val="18"/>
            </w:rPr>
          </w:pPr>
          <w:r>
            <w:rPr>
              <w:rFonts w:ascii="Arial" w:hAnsi="Arial" w:cs="Arial"/>
              <w:color w:val="808080"/>
              <w:sz w:val="18"/>
              <w:szCs w:val="18"/>
            </w:rPr>
            <w:t>Taebla alevik, Lääne-Nigula vald, Lääne maakond</w:t>
          </w:r>
        </w:p>
      </w:tc>
      <w:tc>
        <w:tcPr>
          <w:tcW w:w="3260" w:type="dxa"/>
          <w:shd w:val="clear" w:color="auto" w:fill="auto"/>
          <w:vAlign w:val="center"/>
        </w:tcPr>
        <w:p w14:paraId="2B7DC640" w14:textId="18F2EAB4" w:rsidR="00216F13" w:rsidRDefault="00216F13" w:rsidP="00974CB8">
          <w:pPr>
            <w:jc w:val="right"/>
            <w:rPr>
              <w:rFonts w:ascii="Arial" w:hAnsi="Arial" w:cs="Arial"/>
              <w:color w:val="808080"/>
              <w:sz w:val="18"/>
              <w:szCs w:val="18"/>
            </w:rPr>
          </w:pPr>
          <w:r>
            <w:rPr>
              <w:rFonts w:ascii="Arial" w:hAnsi="Arial" w:cs="Arial"/>
              <w:color w:val="808080"/>
              <w:sz w:val="18"/>
              <w:szCs w:val="18"/>
            </w:rPr>
            <w:t xml:space="preserve">versioon 1. </w:t>
          </w:r>
          <w:r>
            <w:rPr>
              <w:rFonts w:ascii="Arial" w:hAnsi="Arial" w:cs="Arial"/>
              <w:color w:val="808080"/>
              <w:sz w:val="18"/>
              <w:szCs w:val="18"/>
            </w:rPr>
            <w:fldChar w:fldCharType="begin"/>
          </w:r>
          <w:r>
            <w:rPr>
              <w:rFonts w:ascii="Arial" w:hAnsi="Arial" w:cs="Arial"/>
              <w:color w:val="808080"/>
              <w:sz w:val="18"/>
              <w:szCs w:val="18"/>
            </w:rPr>
            <w:instrText xml:space="preserve"> TIME \@ "d.MM.yyyy" </w:instrText>
          </w:r>
          <w:r>
            <w:rPr>
              <w:rFonts w:ascii="Arial" w:hAnsi="Arial" w:cs="Arial"/>
              <w:color w:val="808080"/>
              <w:sz w:val="18"/>
              <w:szCs w:val="18"/>
            </w:rPr>
            <w:fldChar w:fldCharType="separate"/>
          </w:r>
          <w:r w:rsidR="00E61270">
            <w:rPr>
              <w:rFonts w:ascii="Arial" w:hAnsi="Arial" w:cs="Arial"/>
              <w:noProof/>
              <w:color w:val="808080"/>
              <w:sz w:val="18"/>
              <w:szCs w:val="18"/>
            </w:rPr>
            <w:t>15.04.2019</w:t>
          </w:r>
          <w:r>
            <w:rPr>
              <w:rFonts w:ascii="Arial" w:hAnsi="Arial" w:cs="Arial"/>
              <w:color w:val="808080"/>
              <w:sz w:val="18"/>
              <w:szCs w:val="18"/>
            </w:rPr>
            <w:fldChar w:fldCharType="end"/>
          </w:r>
        </w:p>
      </w:tc>
    </w:tr>
  </w:tbl>
  <w:p w14:paraId="018FCB2B" w14:textId="77777777" w:rsidR="00216F13" w:rsidRDefault="00216F13" w:rsidP="00A75C7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08A36" w14:textId="77777777" w:rsidR="00216F13" w:rsidRDefault="00216F13">
    <w:pPr>
      <w:pStyle w:val="Header"/>
    </w:pPr>
    <w:r>
      <w:rPr>
        <w:noProof/>
        <w:lang w:eastAsia="et-EE"/>
      </w:rPr>
      <w:drawing>
        <wp:anchor distT="0" distB="0" distL="114300" distR="114300" simplePos="0" relativeHeight="251643392" behindDoc="0" locked="0" layoutInCell="1" allowOverlap="1" wp14:anchorId="67188196" wp14:editId="323034B4">
          <wp:simplePos x="0" y="0"/>
          <wp:positionH relativeFrom="column">
            <wp:posOffset>4575810</wp:posOffset>
          </wp:positionH>
          <wp:positionV relativeFrom="paragraph">
            <wp:posOffset>-79375</wp:posOffset>
          </wp:positionV>
          <wp:extent cx="1751965" cy="276225"/>
          <wp:effectExtent l="19050" t="0" r="635" b="0"/>
          <wp:wrapThrough wrapText="bothSides">
            <wp:wrapPolygon edited="0">
              <wp:start x="235" y="0"/>
              <wp:lineTo x="-235" y="20855"/>
              <wp:lineTo x="21138" y="20855"/>
              <wp:lineTo x="21373" y="13407"/>
              <wp:lineTo x="21608" y="4469"/>
              <wp:lineTo x="21373" y="0"/>
              <wp:lineTo x="235" y="0"/>
            </wp:wrapPolygon>
          </wp:wrapThrough>
          <wp:docPr id="5" name="Picture 1" descr="3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d logo"/>
                  <pic:cNvPicPr>
                    <a:picLocks noChangeAspect="1" noChangeArrowheads="1"/>
                  </pic:cNvPicPr>
                </pic:nvPicPr>
                <pic:blipFill>
                  <a:blip r:embed="rId1"/>
                  <a:stretch>
                    <a:fillRect/>
                  </a:stretch>
                </pic:blipFill>
                <pic:spPr bwMode="auto">
                  <a:xfrm>
                    <a:off x="0" y="0"/>
                    <a:ext cx="1751965" cy="276225"/>
                  </a:xfrm>
                  <a:prstGeom prst="rect">
                    <a:avLst/>
                  </a:prstGeom>
                  <a:noFill/>
                  <a:ln w="9525">
                    <a:noFill/>
                    <a:miter lim="800000"/>
                    <a:headEnd/>
                    <a:tailEnd/>
                  </a:ln>
                </pic:spPr>
              </pic:pic>
            </a:graphicData>
          </a:graphic>
        </wp:anchor>
      </w:drawing>
    </w:r>
    <w:r>
      <w:rPr>
        <w:noProof/>
        <w:lang w:eastAsia="et-EE"/>
      </w:rPr>
      <w:drawing>
        <wp:anchor distT="0" distB="0" distL="114300" distR="114300" simplePos="0" relativeHeight="251644416" behindDoc="0" locked="0" layoutInCell="1" allowOverlap="1" wp14:anchorId="7E62B5BA" wp14:editId="2BE2A6B2">
          <wp:simplePos x="0" y="0"/>
          <wp:positionH relativeFrom="column">
            <wp:posOffset>-923925</wp:posOffset>
          </wp:positionH>
          <wp:positionV relativeFrom="paragraph">
            <wp:posOffset>-450215</wp:posOffset>
          </wp:positionV>
          <wp:extent cx="1228725" cy="10906125"/>
          <wp:effectExtent l="19050" t="0" r="9525" b="0"/>
          <wp:wrapNone/>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srcRect/>
                  <a:stretch>
                    <a:fillRect/>
                  </a:stretch>
                </pic:blipFill>
                <pic:spPr bwMode="auto">
                  <a:xfrm>
                    <a:off x="0" y="0"/>
                    <a:ext cx="1228725" cy="109061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8"/>
    <w:lvl w:ilvl="0">
      <w:start w:val="1"/>
      <w:numFmt w:val="bullet"/>
      <w:lvlText w:val=""/>
      <w:lvlJc w:val="left"/>
      <w:pPr>
        <w:tabs>
          <w:tab w:val="num" w:pos="1080"/>
        </w:tabs>
        <w:ind w:left="1080" w:hanging="360"/>
      </w:pPr>
      <w:rPr>
        <w:rFonts w:ascii="Symbol" w:hAnsi="Symbol"/>
      </w:rPr>
    </w:lvl>
  </w:abstractNum>
  <w:abstractNum w:abstractNumId="1" w15:restartNumberingAfterBreak="0">
    <w:nsid w:val="0634313E"/>
    <w:multiLevelType w:val="hybridMultilevel"/>
    <w:tmpl w:val="C874A4F8"/>
    <w:lvl w:ilvl="0" w:tplc="614E4D20">
      <w:start w:val="1"/>
      <w:numFmt w:val="decimal"/>
      <w:lvlText w:val="%1"/>
      <w:lvlJc w:val="left"/>
      <w:pPr>
        <w:ind w:left="502"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AE81928"/>
    <w:multiLevelType w:val="hybridMultilevel"/>
    <w:tmpl w:val="23EC8D4E"/>
    <w:lvl w:ilvl="0" w:tplc="355A3ED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0B6F612E"/>
    <w:multiLevelType w:val="hybridMultilevel"/>
    <w:tmpl w:val="FBFEDCE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2075AED"/>
    <w:multiLevelType w:val="hybridMultilevel"/>
    <w:tmpl w:val="33280F6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23E7CED"/>
    <w:multiLevelType w:val="hybridMultilevel"/>
    <w:tmpl w:val="C48CA2C4"/>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6" w15:restartNumberingAfterBreak="0">
    <w:nsid w:val="13140EA7"/>
    <w:multiLevelType w:val="multilevel"/>
    <w:tmpl w:val="285247C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8CF6011"/>
    <w:multiLevelType w:val="hybridMultilevel"/>
    <w:tmpl w:val="842C2CDC"/>
    <w:lvl w:ilvl="0" w:tplc="0425000F">
      <w:start w:val="1"/>
      <w:numFmt w:val="decimal"/>
      <w:lvlText w:val="%1."/>
      <w:lvlJc w:val="left"/>
      <w:pPr>
        <w:tabs>
          <w:tab w:val="num" w:pos="720"/>
        </w:tabs>
        <w:ind w:left="720" w:hanging="360"/>
      </w:pPr>
    </w:lvl>
    <w:lvl w:ilvl="1" w:tplc="04250019">
      <w:start w:val="1"/>
      <w:numFmt w:val="lowerLetter"/>
      <w:lvlText w:val="%2."/>
      <w:lvlJc w:val="left"/>
      <w:pPr>
        <w:tabs>
          <w:tab w:val="num" w:pos="1440"/>
        </w:tabs>
        <w:ind w:left="1440" w:hanging="360"/>
      </w:pPr>
    </w:lvl>
    <w:lvl w:ilvl="2" w:tplc="0425001B">
      <w:start w:val="1"/>
      <w:numFmt w:val="lowerRoman"/>
      <w:lvlText w:val="%3."/>
      <w:lvlJc w:val="right"/>
      <w:pPr>
        <w:tabs>
          <w:tab w:val="num" w:pos="2160"/>
        </w:tabs>
        <w:ind w:left="2160" w:hanging="180"/>
      </w:pPr>
    </w:lvl>
    <w:lvl w:ilvl="3" w:tplc="0425000F">
      <w:start w:val="1"/>
      <w:numFmt w:val="decimal"/>
      <w:lvlText w:val="%4."/>
      <w:lvlJc w:val="left"/>
      <w:pPr>
        <w:tabs>
          <w:tab w:val="num" w:pos="2880"/>
        </w:tabs>
        <w:ind w:left="2880" w:hanging="360"/>
      </w:pPr>
    </w:lvl>
    <w:lvl w:ilvl="4" w:tplc="04250019">
      <w:start w:val="1"/>
      <w:numFmt w:val="lowerLetter"/>
      <w:lvlText w:val="%5."/>
      <w:lvlJc w:val="left"/>
      <w:pPr>
        <w:tabs>
          <w:tab w:val="num" w:pos="3600"/>
        </w:tabs>
        <w:ind w:left="3600" w:hanging="360"/>
      </w:pPr>
    </w:lvl>
    <w:lvl w:ilvl="5" w:tplc="0425001B">
      <w:start w:val="1"/>
      <w:numFmt w:val="lowerRoman"/>
      <w:lvlText w:val="%6."/>
      <w:lvlJc w:val="right"/>
      <w:pPr>
        <w:tabs>
          <w:tab w:val="num" w:pos="4320"/>
        </w:tabs>
        <w:ind w:left="4320" w:hanging="180"/>
      </w:pPr>
    </w:lvl>
    <w:lvl w:ilvl="6" w:tplc="0425000F">
      <w:start w:val="1"/>
      <w:numFmt w:val="decimal"/>
      <w:lvlText w:val="%7."/>
      <w:lvlJc w:val="left"/>
      <w:pPr>
        <w:tabs>
          <w:tab w:val="num" w:pos="5040"/>
        </w:tabs>
        <w:ind w:left="5040" w:hanging="360"/>
      </w:pPr>
    </w:lvl>
    <w:lvl w:ilvl="7" w:tplc="04250019">
      <w:start w:val="1"/>
      <w:numFmt w:val="lowerLetter"/>
      <w:lvlText w:val="%8."/>
      <w:lvlJc w:val="left"/>
      <w:pPr>
        <w:tabs>
          <w:tab w:val="num" w:pos="5760"/>
        </w:tabs>
        <w:ind w:left="5760" w:hanging="360"/>
      </w:pPr>
    </w:lvl>
    <w:lvl w:ilvl="8" w:tplc="0425001B">
      <w:start w:val="1"/>
      <w:numFmt w:val="lowerRoman"/>
      <w:lvlText w:val="%9."/>
      <w:lvlJc w:val="right"/>
      <w:pPr>
        <w:tabs>
          <w:tab w:val="num" w:pos="6480"/>
        </w:tabs>
        <w:ind w:left="6480" w:hanging="180"/>
      </w:pPr>
    </w:lvl>
  </w:abstractNum>
  <w:abstractNum w:abstractNumId="8" w15:restartNumberingAfterBreak="0">
    <w:nsid w:val="1EA83D50"/>
    <w:multiLevelType w:val="hybridMultilevel"/>
    <w:tmpl w:val="BA1C760C"/>
    <w:lvl w:ilvl="0" w:tplc="4118B82A">
      <w:start w:val="1"/>
      <w:numFmt w:val="upperRoman"/>
      <w:pStyle w:val="Heading0"/>
      <w:lvlText w:val="%1"/>
      <w:lvlJc w:val="right"/>
      <w:pPr>
        <w:ind w:left="792" w:hanging="360"/>
      </w:pPr>
      <w:rPr>
        <w:rFonts w:hint="default"/>
      </w:rPr>
    </w:lvl>
    <w:lvl w:ilvl="1" w:tplc="04250019" w:tentative="1">
      <w:start w:val="1"/>
      <w:numFmt w:val="lowerLetter"/>
      <w:lvlText w:val="%2."/>
      <w:lvlJc w:val="left"/>
      <w:pPr>
        <w:ind w:left="1512" w:hanging="360"/>
      </w:pPr>
    </w:lvl>
    <w:lvl w:ilvl="2" w:tplc="0425001B" w:tentative="1">
      <w:start w:val="1"/>
      <w:numFmt w:val="lowerRoman"/>
      <w:lvlText w:val="%3."/>
      <w:lvlJc w:val="right"/>
      <w:pPr>
        <w:ind w:left="2232" w:hanging="180"/>
      </w:pPr>
    </w:lvl>
    <w:lvl w:ilvl="3" w:tplc="0425000F" w:tentative="1">
      <w:start w:val="1"/>
      <w:numFmt w:val="decimal"/>
      <w:lvlText w:val="%4."/>
      <w:lvlJc w:val="left"/>
      <w:pPr>
        <w:ind w:left="2952" w:hanging="360"/>
      </w:pPr>
    </w:lvl>
    <w:lvl w:ilvl="4" w:tplc="04250019" w:tentative="1">
      <w:start w:val="1"/>
      <w:numFmt w:val="lowerLetter"/>
      <w:lvlText w:val="%5."/>
      <w:lvlJc w:val="left"/>
      <w:pPr>
        <w:ind w:left="3672" w:hanging="360"/>
      </w:pPr>
    </w:lvl>
    <w:lvl w:ilvl="5" w:tplc="0425001B" w:tentative="1">
      <w:start w:val="1"/>
      <w:numFmt w:val="lowerRoman"/>
      <w:lvlText w:val="%6."/>
      <w:lvlJc w:val="right"/>
      <w:pPr>
        <w:ind w:left="4392" w:hanging="180"/>
      </w:pPr>
    </w:lvl>
    <w:lvl w:ilvl="6" w:tplc="0425000F" w:tentative="1">
      <w:start w:val="1"/>
      <w:numFmt w:val="decimal"/>
      <w:lvlText w:val="%7."/>
      <w:lvlJc w:val="left"/>
      <w:pPr>
        <w:ind w:left="5112" w:hanging="360"/>
      </w:pPr>
    </w:lvl>
    <w:lvl w:ilvl="7" w:tplc="04250019" w:tentative="1">
      <w:start w:val="1"/>
      <w:numFmt w:val="lowerLetter"/>
      <w:lvlText w:val="%8."/>
      <w:lvlJc w:val="left"/>
      <w:pPr>
        <w:ind w:left="5832" w:hanging="360"/>
      </w:pPr>
    </w:lvl>
    <w:lvl w:ilvl="8" w:tplc="0425001B" w:tentative="1">
      <w:start w:val="1"/>
      <w:numFmt w:val="lowerRoman"/>
      <w:lvlText w:val="%9."/>
      <w:lvlJc w:val="right"/>
      <w:pPr>
        <w:ind w:left="6552" w:hanging="180"/>
      </w:pPr>
    </w:lvl>
  </w:abstractNum>
  <w:abstractNum w:abstractNumId="9" w15:restartNumberingAfterBreak="0">
    <w:nsid w:val="1F6C31E9"/>
    <w:multiLevelType w:val="hybridMultilevel"/>
    <w:tmpl w:val="E3E6A950"/>
    <w:lvl w:ilvl="0" w:tplc="4E2A149C">
      <w:start w:val="1"/>
      <w:numFmt w:val="decimal"/>
      <w:lvlText w:val="%1"/>
      <w:lvlJc w:val="left"/>
      <w:pPr>
        <w:ind w:left="0" w:firstLine="312"/>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5C65C4B"/>
    <w:multiLevelType w:val="hybridMultilevel"/>
    <w:tmpl w:val="F1B8B3D2"/>
    <w:lvl w:ilvl="0" w:tplc="194E0FB4">
      <w:start w:val="1"/>
      <w:numFmt w:val="decimal"/>
      <w:lvlText w:val="%1"/>
      <w:lvlJc w:val="left"/>
      <w:pPr>
        <w:ind w:left="0" w:firstLine="312"/>
      </w:pPr>
      <w:rPr>
        <w:rFonts w:hint="default"/>
      </w:r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2DA8337F"/>
    <w:multiLevelType w:val="hybridMultilevel"/>
    <w:tmpl w:val="C0EA6C5E"/>
    <w:lvl w:ilvl="0" w:tplc="04090001">
      <w:start w:val="1"/>
      <w:numFmt w:val="bullet"/>
      <w:lvlText w:val=""/>
      <w:lvlJc w:val="left"/>
      <w:pPr>
        <w:ind w:left="720" w:hanging="360"/>
      </w:pPr>
      <w:rPr>
        <w:rFonts w:ascii="Symbol" w:hAnsi="Symbol" w:hint="default"/>
        <w:b w:val="0"/>
        <w:i w:val="0"/>
        <w:strike w:val="0"/>
        <w:dstrike w:val="0"/>
        <w:sz w:val="24"/>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F8665DE"/>
    <w:multiLevelType w:val="multilevel"/>
    <w:tmpl w:val="6DB08A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910580"/>
    <w:multiLevelType w:val="hybridMultilevel"/>
    <w:tmpl w:val="6A8AC35C"/>
    <w:lvl w:ilvl="0" w:tplc="0425000F">
      <w:start w:val="1"/>
      <w:numFmt w:val="decimal"/>
      <w:lvlText w:val="%1."/>
      <w:lvlJc w:val="left"/>
      <w:pPr>
        <w:ind w:left="786"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44A171A"/>
    <w:multiLevelType w:val="hybridMultilevel"/>
    <w:tmpl w:val="CD2ED646"/>
    <w:lvl w:ilvl="0" w:tplc="3834B2D2">
      <w:start w:val="1"/>
      <w:numFmt w:val="decimal"/>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15" w15:restartNumberingAfterBreak="0">
    <w:nsid w:val="4D2A1AD5"/>
    <w:multiLevelType w:val="hybridMultilevel"/>
    <w:tmpl w:val="530ED3C0"/>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6" w15:restartNumberingAfterBreak="0">
    <w:nsid w:val="537C1048"/>
    <w:multiLevelType w:val="hybridMultilevel"/>
    <w:tmpl w:val="922E848A"/>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17" w15:restartNumberingAfterBreak="0">
    <w:nsid w:val="61320B1E"/>
    <w:multiLevelType w:val="multilevel"/>
    <w:tmpl w:val="451255A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6546757F"/>
    <w:multiLevelType w:val="hybridMultilevel"/>
    <w:tmpl w:val="BB6A4B7C"/>
    <w:lvl w:ilvl="0" w:tplc="AD342682">
      <w:start w:val="1"/>
      <w:numFmt w:val="bullet"/>
      <w:pStyle w:val="NoSpacing"/>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7DA624AA"/>
    <w:multiLevelType w:val="hybridMultilevel"/>
    <w:tmpl w:val="6A8AC35C"/>
    <w:lvl w:ilvl="0" w:tplc="0425000F">
      <w:start w:val="1"/>
      <w:numFmt w:val="decimal"/>
      <w:lvlText w:val="%1."/>
      <w:lvlJc w:val="left"/>
      <w:pPr>
        <w:ind w:left="786"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6"/>
  </w:num>
  <w:num w:numId="2">
    <w:abstractNumId w:val="18"/>
  </w:num>
  <w:num w:numId="3">
    <w:abstractNumId w:val="8"/>
  </w:num>
  <w:num w:numId="4">
    <w:abstractNumId w:val="11"/>
  </w:num>
  <w:num w:numId="5">
    <w:abstractNumId w:val="2"/>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19"/>
  </w:num>
  <w:num w:numId="12">
    <w:abstractNumId w:val="17"/>
  </w:num>
  <w:num w:numId="13">
    <w:abstractNumId w:val="15"/>
  </w:num>
  <w:num w:numId="14">
    <w:abstractNumId w:val="12"/>
  </w:num>
  <w:num w:numId="15">
    <w:abstractNumId w:val="5"/>
  </w:num>
  <w:num w:numId="16">
    <w:abstractNumId w:val="3"/>
  </w:num>
  <w:num w:numId="17">
    <w:abstractNumId w:val="9"/>
  </w:num>
  <w:num w:numId="18">
    <w:abstractNumId w:val="10"/>
  </w:num>
  <w:num w:numId="19">
    <w:abstractNumId w:val="14"/>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o:colormru v:ext="edit" colors="#deded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5569"/>
    <w:rsid w:val="00000C0E"/>
    <w:rsid w:val="00003441"/>
    <w:rsid w:val="00003C4C"/>
    <w:rsid w:val="00004DFE"/>
    <w:rsid w:val="00006124"/>
    <w:rsid w:val="00007F37"/>
    <w:rsid w:val="00012B2D"/>
    <w:rsid w:val="00013F42"/>
    <w:rsid w:val="000157E8"/>
    <w:rsid w:val="000172AE"/>
    <w:rsid w:val="0002215C"/>
    <w:rsid w:val="00023396"/>
    <w:rsid w:val="00023C6A"/>
    <w:rsid w:val="00023FB8"/>
    <w:rsid w:val="000250BE"/>
    <w:rsid w:val="00025208"/>
    <w:rsid w:val="00026663"/>
    <w:rsid w:val="00026867"/>
    <w:rsid w:val="00027507"/>
    <w:rsid w:val="000275ED"/>
    <w:rsid w:val="000307EF"/>
    <w:rsid w:val="000322DD"/>
    <w:rsid w:val="000342E1"/>
    <w:rsid w:val="00034D0A"/>
    <w:rsid w:val="000371B0"/>
    <w:rsid w:val="00040342"/>
    <w:rsid w:val="00040360"/>
    <w:rsid w:val="0004125F"/>
    <w:rsid w:val="00043A88"/>
    <w:rsid w:val="00043EE4"/>
    <w:rsid w:val="000451DE"/>
    <w:rsid w:val="000452C5"/>
    <w:rsid w:val="00045D54"/>
    <w:rsid w:val="00046CFA"/>
    <w:rsid w:val="00050300"/>
    <w:rsid w:val="00050B55"/>
    <w:rsid w:val="000518D7"/>
    <w:rsid w:val="00053090"/>
    <w:rsid w:val="00053504"/>
    <w:rsid w:val="000537FC"/>
    <w:rsid w:val="00055384"/>
    <w:rsid w:val="00055701"/>
    <w:rsid w:val="0005591A"/>
    <w:rsid w:val="00056BBB"/>
    <w:rsid w:val="00060EE5"/>
    <w:rsid w:val="0006111E"/>
    <w:rsid w:val="00062D3C"/>
    <w:rsid w:val="000632B8"/>
    <w:rsid w:val="000639A4"/>
    <w:rsid w:val="00065239"/>
    <w:rsid w:val="00065537"/>
    <w:rsid w:val="00066C03"/>
    <w:rsid w:val="0007082E"/>
    <w:rsid w:val="000718FC"/>
    <w:rsid w:val="0007206E"/>
    <w:rsid w:val="00072C55"/>
    <w:rsid w:val="00073E12"/>
    <w:rsid w:val="000744B1"/>
    <w:rsid w:val="00076414"/>
    <w:rsid w:val="00076DFD"/>
    <w:rsid w:val="00081DE6"/>
    <w:rsid w:val="000837BD"/>
    <w:rsid w:val="000839EB"/>
    <w:rsid w:val="00083DF4"/>
    <w:rsid w:val="000861F8"/>
    <w:rsid w:val="000869BD"/>
    <w:rsid w:val="00086CA3"/>
    <w:rsid w:val="000900F7"/>
    <w:rsid w:val="0009057E"/>
    <w:rsid w:val="00091364"/>
    <w:rsid w:val="00093035"/>
    <w:rsid w:val="00093239"/>
    <w:rsid w:val="0009336D"/>
    <w:rsid w:val="00094B1F"/>
    <w:rsid w:val="00094DEF"/>
    <w:rsid w:val="00094F39"/>
    <w:rsid w:val="000950C1"/>
    <w:rsid w:val="0009740C"/>
    <w:rsid w:val="0009764A"/>
    <w:rsid w:val="00097D12"/>
    <w:rsid w:val="000A23C4"/>
    <w:rsid w:val="000A5569"/>
    <w:rsid w:val="000A67B9"/>
    <w:rsid w:val="000A7A98"/>
    <w:rsid w:val="000B2FBA"/>
    <w:rsid w:val="000B3A59"/>
    <w:rsid w:val="000B6EBF"/>
    <w:rsid w:val="000C4FF4"/>
    <w:rsid w:val="000C51DB"/>
    <w:rsid w:val="000C52E1"/>
    <w:rsid w:val="000C5487"/>
    <w:rsid w:val="000C7A3F"/>
    <w:rsid w:val="000D058C"/>
    <w:rsid w:val="000D1D9D"/>
    <w:rsid w:val="000D2C3D"/>
    <w:rsid w:val="000D3F2B"/>
    <w:rsid w:val="000D67FA"/>
    <w:rsid w:val="000D7540"/>
    <w:rsid w:val="000D7C86"/>
    <w:rsid w:val="000E0690"/>
    <w:rsid w:val="000E0D91"/>
    <w:rsid w:val="000E0DC0"/>
    <w:rsid w:val="000E1579"/>
    <w:rsid w:val="000E20CF"/>
    <w:rsid w:val="000E79C8"/>
    <w:rsid w:val="000F04A5"/>
    <w:rsid w:val="000F1AA9"/>
    <w:rsid w:val="000F26FC"/>
    <w:rsid w:val="000F2F4E"/>
    <w:rsid w:val="000F37E5"/>
    <w:rsid w:val="000F3D03"/>
    <w:rsid w:val="000F6498"/>
    <w:rsid w:val="000F7395"/>
    <w:rsid w:val="000F73EC"/>
    <w:rsid w:val="000F7E91"/>
    <w:rsid w:val="001000F9"/>
    <w:rsid w:val="0010032F"/>
    <w:rsid w:val="001005D4"/>
    <w:rsid w:val="0010072A"/>
    <w:rsid w:val="001017B0"/>
    <w:rsid w:val="0010364F"/>
    <w:rsid w:val="00105F77"/>
    <w:rsid w:val="001060C8"/>
    <w:rsid w:val="00106F11"/>
    <w:rsid w:val="001106AD"/>
    <w:rsid w:val="00111D37"/>
    <w:rsid w:val="00112643"/>
    <w:rsid w:val="00114D05"/>
    <w:rsid w:val="00115263"/>
    <w:rsid w:val="0011638B"/>
    <w:rsid w:val="00116C63"/>
    <w:rsid w:val="00123022"/>
    <w:rsid w:val="001243BE"/>
    <w:rsid w:val="00125F1E"/>
    <w:rsid w:val="00126009"/>
    <w:rsid w:val="00127E08"/>
    <w:rsid w:val="001305CF"/>
    <w:rsid w:val="00130DE3"/>
    <w:rsid w:val="00131E37"/>
    <w:rsid w:val="00132A9E"/>
    <w:rsid w:val="00133FD3"/>
    <w:rsid w:val="0013443B"/>
    <w:rsid w:val="00134E9D"/>
    <w:rsid w:val="00135D02"/>
    <w:rsid w:val="00136DDC"/>
    <w:rsid w:val="0014170F"/>
    <w:rsid w:val="00141B73"/>
    <w:rsid w:val="0014298E"/>
    <w:rsid w:val="00150F3A"/>
    <w:rsid w:val="0015241A"/>
    <w:rsid w:val="001525C1"/>
    <w:rsid w:val="001540CF"/>
    <w:rsid w:val="0015511B"/>
    <w:rsid w:val="00155A06"/>
    <w:rsid w:val="001561AA"/>
    <w:rsid w:val="001567E1"/>
    <w:rsid w:val="001607C1"/>
    <w:rsid w:val="00161F0C"/>
    <w:rsid w:val="00162195"/>
    <w:rsid w:val="00164FC1"/>
    <w:rsid w:val="0016563C"/>
    <w:rsid w:val="0016585B"/>
    <w:rsid w:val="00167DAE"/>
    <w:rsid w:val="001705BD"/>
    <w:rsid w:val="00170C55"/>
    <w:rsid w:val="00170F03"/>
    <w:rsid w:val="00171E89"/>
    <w:rsid w:val="001726FA"/>
    <w:rsid w:val="00173508"/>
    <w:rsid w:val="00175943"/>
    <w:rsid w:val="0017605F"/>
    <w:rsid w:val="00180254"/>
    <w:rsid w:val="00181269"/>
    <w:rsid w:val="00181E79"/>
    <w:rsid w:val="0018271B"/>
    <w:rsid w:val="00182E03"/>
    <w:rsid w:val="001851BD"/>
    <w:rsid w:val="00185B50"/>
    <w:rsid w:val="001900BE"/>
    <w:rsid w:val="001901F2"/>
    <w:rsid w:val="0019106F"/>
    <w:rsid w:val="00191BA1"/>
    <w:rsid w:val="00192A04"/>
    <w:rsid w:val="00193FE5"/>
    <w:rsid w:val="00193FFB"/>
    <w:rsid w:val="00194281"/>
    <w:rsid w:val="0019691C"/>
    <w:rsid w:val="00197FB3"/>
    <w:rsid w:val="001A08B4"/>
    <w:rsid w:val="001A1261"/>
    <w:rsid w:val="001A1840"/>
    <w:rsid w:val="001A1CF7"/>
    <w:rsid w:val="001A1D64"/>
    <w:rsid w:val="001A2591"/>
    <w:rsid w:val="001A2821"/>
    <w:rsid w:val="001B2CBD"/>
    <w:rsid w:val="001B317E"/>
    <w:rsid w:val="001B607F"/>
    <w:rsid w:val="001B71A0"/>
    <w:rsid w:val="001B77C6"/>
    <w:rsid w:val="001B7EB8"/>
    <w:rsid w:val="001B7F45"/>
    <w:rsid w:val="001C0891"/>
    <w:rsid w:val="001C1475"/>
    <w:rsid w:val="001C2BE1"/>
    <w:rsid w:val="001C362C"/>
    <w:rsid w:val="001C5AA5"/>
    <w:rsid w:val="001C65D4"/>
    <w:rsid w:val="001C6DA1"/>
    <w:rsid w:val="001C6F5F"/>
    <w:rsid w:val="001D24DE"/>
    <w:rsid w:val="001D2E21"/>
    <w:rsid w:val="001D311C"/>
    <w:rsid w:val="001D4E20"/>
    <w:rsid w:val="001D5C64"/>
    <w:rsid w:val="001D6950"/>
    <w:rsid w:val="001D7C5A"/>
    <w:rsid w:val="001E02B4"/>
    <w:rsid w:val="001E091E"/>
    <w:rsid w:val="001E167C"/>
    <w:rsid w:val="001E1EF4"/>
    <w:rsid w:val="001E2B4E"/>
    <w:rsid w:val="001E30E8"/>
    <w:rsid w:val="001E39F9"/>
    <w:rsid w:val="001E3AD1"/>
    <w:rsid w:val="001E4B4F"/>
    <w:rsid w:val="001E7C6F"/>
    <w:rsid w:val="001F3683"/>
    <w:rsid w:val="001F3922"/>
    <w:rsid w:val="001F71CD"/>
    <w:rsid w:val="001F7FE9"/>
    <w:rsid w:val="00200E31"/>
    <w:rsid w:val="002015C0"/>
    <w:rsid w:val="002025F4"/>
    <w:rsid w:val="00203248"/>
    <w:rsid w:val="0020394E"/>
    <w:rsid w:val="00204A45"/>
    <w:rsid w:val="00205154"/>
    <w:rsid w:val="00205969"/>
    <w:rsid w:val="002078E3"/>
    <w:rsid w:val="00207AC0"/>
    <w:rsid w:val="0021380A"/>
    <w:rsid w:val="00214B59"/>
    <w:rsid w:val="00214DBA"/>
    <w:rsid w:val="00216F13"/>
    <w:rsid w:val="00216F19"/>
    <w:rsid w:val="00221B7B"/>
    <w:rsid w:val="00221E47"/>
    <w:rsid w:val="00222EB5"/>
    <w:rsid w:val="00223045"/>
    <w:rsid w:val="0022404B"/>
    <w:rsid w:val="0022507F"/>
    <w:rsid w:val="002273F0"/>
    <w:rsid w:val="002300F3"/>
    <w:rsid w:val="00231047"/>
    <w:rsid w:val="00232005"/>
    <w:rsid w:val="002321EF"/>
    <w:rsid w:val="002359ED"/>
    <w:rsid w:val="00235FA5"/>
    <w:rsid w:val="002362FB"/>
    <w:rsid w:val="00237E28"/>
    <w:rsid w:val="00240D28"/>
    <w:rsid w:val="0024236E"/>
    <w:rsid w:val="00242B99"/>
    <w:rsid w:val="00244C60"/>
    <w:rsid w:val="00244DEA"/>
    <w:rsid w:val="00245208"/>
    <w:rsid w:val="0024717F"/>
    <w:rsid w:val="0024718C"/>
    <w:rsid w:val="00250B62"/>
    <w:rsid w:val="00253E16"/>
    <w:rsid w:val="00254430"/>
    <w:rsid w:val="0025542D"/>
    <w:rsid w:val="002575F4"/>
    <w:rsid w:val="00257E8B"/>
    <w:rsid w:val="00257F8F"/>
    <w:rsid w:val="00261168"/>
    <w:rsid w:val="00261E1D"/>
    <w:rsid w:val="00263660"/>
    <w:rsid w:val="0026432E"/>
    <w:rsid w:val="00266E39"/>
    <w:rsid w:val="002679B2"/>
    <w:rsid w:val="00267D07"/>
    <w:rsid w:val="0027011B"/>
    <w:rsid w:val="00271D0A"/>
    <w:rsid w:val="00272367"/>
    <w:rsid w:val="00272597"/>
    <w:rsid w:val="0027260B"/>
    <w:rsid w:val="00272D88"/>
    <w:rsid w:val="00274345"/>
    <w:rsid w:val="0027454E"/>
    <w:rsid w:val="00276BD9"/>
    <w:rsid w:val="00277699"/>
    <w:rsid w:val="002778A6"/>
    <w:rsid w:val="002807D6"/>
    <w:rsid w:val="002815BF"/>
    <w:rsid w:val="00282201"/>
    <w:rsid w:val="00283A40"/>
    <w:rsid w:val="00286510"/>
    <w:rsid w:val="00294450"/>
    <w:rsid w:val="00294E78"/>
    <w:rsid w:val="00295A6B"/>
    <w:rsid w:val="00295AB6"/>
    <w:rsid w:val="00295BDD"/>
    <w:rsid w:val="00297EB6"/>
    <w:rsid w:val="002A00D7"/>
    <w:rsid w:val="002A0C45"/>
    <w:rsid w:val="002A198D"/>
    <w:rsid w:val="002A1CCD"/>
    <w:rsid w:val="002A2077"/>
    <w:rsid w:val="002A27B0"/>
    <w:rsid w:val="002A2D57"/>
    <w:rsid w:val="002A42BE"/>
    <w:rsid w:val="002A7E71"/>
    <w:rsid w:val="002B02F4"/>
    <w:rsid w:val="002B0B07"/>
    <w:rsid w:val="002B2135"/>
    <w:rsid w:val="002B2800"/>
    <w:rsid w:val="002B280E"/>
    <w:rsid w:val="002B346C"/>
    <w:rsid w:val="002B4846"/>
    <w:rsid w:val="002B532B"/>
    <w:rsid w:val="002B58B1"/>
    <w:rsid w:val="002B6E50"/>
    <w:rsid w:val="002B7D34"/>
    <w:rsid w:val="002C0019"/>
    <w:rsid w:val="002C0B3D"/>
    <w:rsid w:val="002C11C6"/>
    <w:rsid w:val="002C3086"/>
    <w:rsid w:val="002C47B5"/>
    <w:rsid w:val="002C644F"/>
    <w:rsid w:val="002C6EBE"/>
    <w:rsid w:val="002D14C8"/>
    <w:rsid w:val="002D177D"/>
    <w:rsid w:val="002D1E4A"/>
    <w:rsid w:val="002D22FC"/>
    <w:rsid w:val="002D35D8"/>
    <w:rsid w:val="002D3AB6"/>
    <w:rsid w:val="002D64F5"/>
    <w:rsid w:val="002D681A"/>
    <w:rsid w:val="002D7D95"/>
    <w:rsid w:val="002E0318"/>
    <w:rsid w:val="002E220B"/>
    <w:rsid w:val="002E2E33"/>
    <w:rsid w:val="002E3A7C"/>
    <w:rsid w:val="002E3AB6"/>
    <w:rsid w:val="002E3D0B"/>
    <w:rsid w:val="002F0B59"/>
    <w:rsid w:val="002F4BD5"/>
    <w:rsid w:val="002F50A0"/>
    <w:rsid w:val="002F5551"/>
    <w:rsid w:val="002F56A5"/>
    <w:rsid w:val="002F56C1"/>
    <w:rsid w:val="002F5F83"/>
    <w:rsid w:val="002F7947"/>
    <w:rsid w:val="003013CF"/>
    <w:rsid w:val="00301AE9"/>
    <w:rsid w:val="0030331C"/>
    <w:rsid w:val="003063EB"/>
    <w:rsid w:val="00306539"/>
    <w:rsid w:val="00307A01"/>
    <w:rsid w:val="0031025B"/>
    <w:rsid w:val="003118E0"/>
    <w:rsid w:val="0031250D"/>
    <w:rsid w:val="00315F2B"/>
    <w:rsid w:val="0031673E"/>
    <w:rsid w:val="00317172"/>
    <w:rsid w:val="00320738"/>
    <w:rsid w:val="00321660"/>
    <w:rsid w:val="00321950"/>
    <w:rsid w:val="00322192"/>
    <w:rsid w:val="0032254E"/>
    <w:rsid w:val="0032555D"/>
    <w:rsid w:val="00327930"/>
    <w:rsid w:val="00330416"/>
    <w:rsid w:val="00332306"/>
    <w:rsid w:val="00333910"/>
    <w:rsid w:val="00333A4A"/>
    <w:rsid w:val="0033522A"/>
    <w:rsid w:val="00341A22"/>
    <w:rsid w:val="00342ECE"/>
    <w:rsid w:val="00344319"/>
    <w:rsid w:val="00345739"/>
    <w:rsid w:val="00345A08"/>
    <w:rsid w:val="003464F0"/>
    <w:rsid w:val="00354267"/>
    <w:rsid w:val="00354B28"/>
    <w:rsid w:val="00356015"/>
    <w:rsid w:val="003563BE"/>
    <w:rsid w:val="003576BA"/>
    <w:rsid w:val="003606F0"/>
    <w:rsid w:val="00361C15"/>
    <w:rsid w:val="00362C8B"/>
    <w:rsid w:val="00363BA1"/>
    <w:rsid w:val="00363F38"/>
    <w:rsid w:val="00363FCE"/>
    <w:rsid w:val="00364427"/>
    <w:rsid w:val="0037054C"/>
    <w:rsid w:val="00373B91"/>
    <w:rsid w:val="00374721"/>
    <w:rsid w:val="003760CD"/>
    <w:rsid w:val="00376F12"/>
    <w:rsid w:val="00382063"/>
    <w:rsid w:val="0038206B"/>
    <w:rsid w:val="00385067"/>
    <w:rsid w:val="00390863"/>
    <w:rsid w:val="00391596"/>
    <w:rsid w:val="00393574"/>
    <w:rsid w:val="003953C6"/>
    <w:rsid w:val="00397CF9"/>
    <w:rsid w:val="003A05B8"/>
    <w:rsid w:val="003A0C5F"/>
    <w:rsid w:val="003A11A3"/>
    <w:rsid w:val="003A3277"/>
    <w:rsid w:val="003A6CDB"/>
    <w:rsid w:val="003B00CD"/>
    <w:rsid w:val="003B01BC"/>
    <w:rsid w:val="003B12CE"/>
    <w:rsid w:val="003B1F8F"/>
    <w:rsid w:val="003B3E77"/>
    <w:rsid w:val="003B587A"/>
    <w:rsid w:val="003B5A19"/>
    <w:rsid w:val="003C02EF"/>
    <w:rsid w:val="003C087D"/>
    <w:rsid w:val="003C2444"/>
    <w:rsid w:val="003C3C4D"/>
    <w:rsid w:val="003C6514"/>
    <w:rsid w:val="003C7277"/>
    <w:rsid w:val="003D0D1C"/>
    <w:rsid w:val="003D1C0A"/>
    <w:rsid w:val="003D1EC0"/>
    <w:rsid w:val="003D41B8"/>
    <w:rsid w:val="003D56FE"/>
    <w:rsid w:val="003D6220"/>
    <w:rsid w:val="003E2396"/>
    <w:rsid w:val="003E4D75"/>
    <w:rsid w:val="003E5CD2"/>
    <w:rsid w:val="003E713F"/>
    <w:rsid w:val="003E7B81"/>
    <w:rsid w:val="003F1B60"/>
    <w:rsid w:val="003F214C"/>
    <w:rsid w:val="003F291F"/>
    <w:rsid w:val="003F4A86"/>
    <w:rsid w:val="003F556C"/>
    <w:rsid w:val="003F617F"/>
    <w:rsid w:val="003F76B3"/>
    <w:rsid w:val="003F7CED"/>
    <w:rsid w:val="00402123"/>
    <w:rsid w:val="004022CE"/>
    <w:rsid w:val="00403B31"/>
    <w:rsid w:val="004044FB"/>
    <w:rsid w:val="0040496E"/>
    <w:rsid w:val="004077A1"/>
    <w:rsid w:val="00412C0A"/>
    <w:rsid w:val="004154C0"/>
    <w:rsid w:val="00415865"/>
    <w:rsid w:val="00416052"/>
    <w:rsid w:val="004174DF"/>
    <w:rsid w:val="00417626"/>
    <w:rsid w:val="004211CC"/>
    <w:rsid w:val="0042226C"/>
    <w:rsid w:val="00426343"/>
    <w:rsid w:val="00426723"/>
    <w:rsid w:val="00426A74"/>
    <w:rsid w:val="00426EA0"/>
    <w:rsid w:val="004300AA"/>
    <w:rsid w:val="00430D1B"/>
    <w:rsid w:val="00432D40"/>
    <w:rsid w:val="00434468"/>
    <w:rsid w:val="00434717"/>
    <w:rsid w:val="00436FBE"/>
    <w:rsid w:val="004375AB"/>
    <w:rsid w:val="00440C2E"/>
    <w:rsid w:val="00442F4B"/>
    <w:rsid w:val="00442FF0"/>
    <w:rsid w:val="004436EE"/>
    <w:rsid w:val="0044527C"/>
    <w:rsid w:val="00446987"/>
    <w:rsid w:val="00447C6A"/>
    <w:rsid w:val="0045156A"/>
    <w:rsid w:val="00451C24"/>
    <w:rsid w:val="00451D58"/>
    <w:rsid w:val="00451DFC"/>
    <w:rsid w:val="0045476E"/>
    <w:rsid w:val="00454F2B"/>
    <w:rsid w:val="004556B3"/>
    <w:rsid w:val="00455CD2"/>
    <w:rsid w:val="00460575"/>
    <w:rsid w:val="00460A95"/>
    <w:rsid w:val="00460F35"/>
    <w:rsid w:val="00462172"/>
    <w:rsid w:val="00462D3D"/>
    <w:rsid w:val="00463316"/>
    <w:rsid w:val="00463AFB"/>
    <w:rsid w:val="00464E51"/>
    <w:rsid w:val="00465102"/>
    <w:rsid w:val="00465549"/>
    <w:rsid w:val="00466905"/>
    <w:rsid w:val="00467F71"/>
    <w:rsid w:val="00471511"/>
    <w:rsid w:val="00472397"/>
    <w:rsid w:val="00472DAF"/>
    <w:rsid w:val="00473A56"/>
    <w:rsid w:val="00473BCE"/>
    <w:rsid w:val="0047440A"/>
    <w:rsid w:val="004747D9"/>
    <w:rsid w:val="00477755"/>
    <w:rsid w:val="00480EDB"/>
    <w:rsid w:val="004825F4"/>
    <w:rsid w:val="0048337D"/>
    <w:rsid w:val="00484E97"/>
    <w:rsid w:val="00486248"/>
    <w:rsid w:val="0048640F"/>
    <w:rsid w:val="00486F7A"/>
    <w:rsid w:val="00487FB0"/>
    <w:rsid w:val="00491D7C"/>
    <w:rsid w:val="00492FFF"/>
    <w:rsid w:val="004943AF"/>
    <w:rsid w:val="00494685"/>
    <w:rsid w:val="004954A1"/>
    <w:rsid w:val="00495583"/>
    <w:rsid w:val="004A176F"/>
    <w:rsid w:val="004A1D57"/>
    <w:rsid w:val="004A1FF9"/>
    <w:rsid w:val="004A20D3"/>
    <w:rsid w:val="004A2271"/>
    <w:rsid w:val="004A33C4"/>
    <w:rsid w:val="004A43C8"/>
    <w:rsid w:val="004A4FC6"/>
    <w:rsid w:val="004A5651"/>
    <w:rsid w:val="004A62DD"/>
    <w:rsid w:val="004A6C28"/>
    <w:rsid w:val="004A75B3"/>
    <w:rsid w:val="004B126A"/>
    <w:rsid w:val="004B12F5"/>
    <w:rsid w:val="004B23B9"/>
    <w:rsid w:val="004B2740"/>
    <w:rsid w:val="004B4D0F"/>
    <w:rsid w:val="004B5CB7"/>
    <w:rsid w:val="004B6199"/>
    <w:rsid w:val="004B61F5"/>
    <w:rsid w:val="004B6E1E"/>
    <w:rsid w:val="004B707B"/>
    <w:rsid w:val="004C0E6C"/>
    <w:rsid w:val="004C1CA1"/>
    <w:rsid w:val="004C20E5"/>
    <w:rsid w:val="004C2BB4"/>
    <w:rsid w:val="004C506A"/>
    <w:rsid w:val="004C5A71"/>
    <w:rsid w:val="004C5C46"/>
    <w:rsid w:val="004C74F6"/>
    <w:rsid w:val="004C7AAB"/>
    <w:rsid w:val="004D16D1"/>
    <w:rsid w:val="004D347C"/>
    <w:rsid w:val="004D3640"/>
    <w:rsid w:val="004D38FD"/>
    <w:rsid w:val="004D5892"/>
    <w:rsid w:val="004D5E7D"/>
    <w:rsid w:val="004D6C3C"/>
    <w:rsid w:val="004D7E62"/>
    <w:rsid w:val="004E054C"/>
    <w:rsid w:val="004E440F"/>
    <w:rsid w:val="004F0887"/>
    <w:rsid w:val="004F1440"/>
    <w:rsid w:val="004F1696"/>
    <w:rsid w:val="004F1864"/>
    <w:rsid w:val="004F3DDC"/>
    <w:rsid w:val="004F596E"/>
    <w:rsid w:val="004F73A5"/>
    <w:rsid w:val="004F79D6"/>
    <w:rsid w:val="00501102"/>
    <w:rsid w:val="00501A8E"/>
    <w:rsid w:val="00501EED"/>
    <w:rsid w:val="00503D9C"/>
    <w:rsid w:val="00504F44"/>
    <w:rsid w:val="00505099"/>
    <w:rsid w:val="005056D1"/>
    <w:rsid w:val="00507A50"/>
    <w:rsid w:val="0051350F"/>
    <w:rsid w:val="00513866"/>
    <w:rsid w:val="005148FD"/>
    <w:rsid w:val="005151EE"/>
    <w:rsid w:val="00516EF7"/>
    <w:rsid w:val="00520322"/>
    <w:rsid w:val="00522D51"/>
    <w:rsid w:val="00523724"/>
    <w:rsid w:val="00525B70"/>
    <w:rsid w:val="00526A05"/>
    <w:rsid w:val="00526CF6"/>
    <w:rsid w:val="00530CDD"/>
    <w:rsid w:val="00531AE3"/>
    <w:rsid w:val="005321B6"/>
    <w:rsid w:val="005323A0"/>
    <w:rsid w:val="00532750"/>
    <w:rsid w:val="00532BE0"/>
    <w:rsid w:val="00533247"/>
    <w:rsid w:val="00534050"/>
    <w:rsid w:val="00534215"/>
    <w:rsid w:val="0053495F"/>
    <w:rsid w:val="00534994"/>
    <w:rsid w:val="0054425F"/>
    <w:rsid w:val="00546CAB"/>
    <w:rsid w:val="00547940"/>
    <w:rsid w:val="00547DEF"/>
    <w:rsid w:val="00547FE4"/>
    <w:rsid w:val="00550A50"/>
    <w:rsid w:val="00552D5D"/>
    <w:rsid w:val="005540D0"/>
    <w:rsid w:val="0055751A"/>
    <w:rsid w:val="00561074"/>
    <w:rsid w:val="005666C5"/>
    <w:rsid w:val="0056675A"/>
    <w:rsid w:val="00570BF9"/>
    <w:rsid w:val="005710AC"/>
    <w:rsid w:val="00572D46"/>
    <w:rsid w:val="00573437"/>
    <w:rsid w:val="005820A4"/>
    <w:rsid w:val="00582381"/>
    <w:rsid w:val="00583254"/>
    <w:rsid w:val="00583C25"/>
    <w:rsid w:val="00583E2E"/>
    <w:rsid w:val="00586460"/>
    <w:rsid w:val="0058687C"/>
    <w:rsid w:val="00591623"/>
    <w:rsid w:val="00591CF2"/>
    <w:rsid w:val="00593FA3"/>
    <w:rsid w:val="00594248"/>
    <w:rsid w:val="005979F3"/>
    <w:rsid w:val="005A0E91"/>
    <w:rsid w:val="005A1E32"/>
    <w:rsid w:val="005A2A6C"/>
    <w:rsid w:val="005A342B"/>
    <w:rsid w:val="005A45EE"/>
    <w:rsid w:val="005A5B3D"/>
    <w:rsid w:val="005A5C82"/>
    <w:rsid w:val="005A681D"/>
    <w:rsid w:val="005B01D8"/>
    <w:rsid w:val="005B26B4"/>
    <w:rsid w:val="005B532C"/>
    <w:rsid w:val="005C0F37"/>
    <w:rsid w:val="005C25BE"/>
    <w:rsid w:val="005C3B29"/>
    <w:rsid w:val="005C3DD2"/>
    <w:rsid w:val="005C3E7C"/>
    <w:rsid w:val="005C4072"/>
    <w:rsid w:val="005C519D"/>
    <w:rsid w:val="005C7DA7"/>
    <w:rsid w:val="005C7FC2"/>
    <w:rsid w:val="005D022F"/>
    <w:rsid w:val="005D04C0"/>
    <w:rsid w:val="005D290E"/>
    <w:rsid w:val="005D4697"/>
    <w:rsid w:val="005E041E"/>
    <w:rsid w:val="005E0AAA"/>
    <w:rsid w:val="005E168B"/>
    <w:rsid w:val="005E2A6D"/>
    <w:rsid w:val="005E3F9D"/>
    <w:rsid w:val="005E449E"/>
    <w:rsid w:val="005E4992"/>
    <w:rsid w:val="005E5C12"/>
    <w:rsid w:val="005E6151"/>
    <w:rsid w:val="005E66EB"/>
    <w:rsid w:val="005E6D65"/>
    <w:rsid w:val="005E7B8E"/>
    <w:rsid w:val="005F0B5F"/>
    <w:rsid w:val="005F1765"/>
    <w:rsid w:val="005F26BE"/>
    <w:rsid w:val="005F4392"/>
    <w:rsid w:val="005F48F9"/>
    <w:rsid w:val="005F4E29"/>
    <w:rsid w:val="005F62F9"/>
    <w:rsid w:val="005F68C0"/>
    <w:rsid w:val="005F6DC5"/>
    <w:rsid w:val="005F762F"/>
    <w:rsid w:val="00605985"/>
    <w:rsid w:val="00605FE2"/>
    <w:rsid w:val="00610E63"/>
    <w:rsid w:val="00612141"/>
    <w:rsid w:val="00612A76"/>
    <w:rsid w:val="00613064"/>
    <w:rsid w:val="00613481"/>
    <w:rsid w:val="00613BFC"/>
    <w:rsid w:val="0062055D"/>
    <w:rsid w:val="006212EF"/>
    <w:rsid w:val="0062256B"/>
    <w:rsid w:val="00622ABB"/>
    <w:rsid w:val="00622E13"/>
    <w:rsid w:val="00622EB8"/>
    <w:rsid w:val="00623EA8"/>
    <w:rsid w:val="00624119"/>
    <w:rsid w:val="006267E2"/>
    <w:rsid w:val="00626CC7"/>
    <w:rsid w:val="00626DD7"/>
    <w:rsid w:val="0062710C"/>
    <w:rsid w:val="006274C6"/>
    <w:rsid w:val="00627D16"/>
    <w:rsid w:val="00630EFB"/>
    <w:rsid w:val="006316E1"/>
    <w:rsid w:val="00632710"/>
    <w:rsid w:val="006378DC"/>
    <w:rsid w:val="00637B98"/>
    <w:rsid w:val="00642C73"/>
    <w:rsid w:val="00642DB1"/>
    <w:rsid w:val="00644EE1"/>
    <w:rsid w:val="006465E8"/>
    <w:rsid w:val="006472F5"/>
    <w:rsid w:val="006479AA"/>
    <w:rsid w:val="0065209B"/>
    <w:rsid w:val="00652458"/>
    <w:rsid w:val="00653D87"/>
    <w:rsid w:val="00654733"/>
    <w:rsid w:val="006554D7"/>
    <w:rsid w:val="00656E40"/>
    <w:rsid w:val="00656F21"/>
    <w:rsid w:val="00657961"/>
    <w:rsid w:val="0066075E"/>
    <w:rsid w:val="0066078D"/>
    <w:rsid w:val="00660D3C"/>
    <w:rsid w:val="006631B0"/>
    <w:rsid w:val="006634E5"/>
    <w:rsid w:val="00666C97"/>
    <w:rsid w:val="006670CC"/>
    <w:rsid w:val="0067181A"/>
    <w:rsid w:val="00671852"/>
    <w:rsid w:val="00673DB1"/>
    <w:rsid w:val="00677BE5"/>
    <w:rsid w:val="0068026A"/>
    <w:rsid w:val="00683EBB"/>
    <w:rsid w:val="006841CA"/>
    <w:rsid w:val="00684C5C"/>
    <w:rsid w:val="006851E4"/>
    <w:rsid w:val="0068595F"/>
    <w:rsid w:val="00685D39"/>
    <w:rsid w:val="0068771E"/>
    <w:rsid w:val="00691FF1"/>
    <w:rsid w:val="00692C0F"/>
    <w:rsid w:val="00695771"/>
    <w:rsid w:val="00696920"/>
    <w:rsid w:val="006976ED"/>
    <w:rsid w:val="006A09C7"/>
    <w:rsid w:val="006A3DF7"/>
    <w:rsid w:val="006A5322"/>
    <w:rsid w:val="006A5AA5"/>
    <w:rsid w:val="006B2C25"/>
    <w:rsid w:val="006B4A70"/>
    <w:rsid w:val="006B4AF7"/>
    <w:rsid w:val="006B6681"/>
    <w:rsid w:val="006B6C2E"/>
    <w:rsid w:val="006B717D"/>
    <w:rsid w:val="006C05B5"/>
    <w:rsid w:val="006C20F6"/>
    <w:rsid w:val="006C232B"/>
    <w:rsid w:val="006C3313"/>
    <w:rsid w:val="006C421D"/>
    <w:rsid w:val="006C4CEF"/>
    <w:rsid w:val="006C534B"/>
    <w:rsid w:val="006C5644"/>
    <w:rsid w:val="006C6029"/>
    <w:rsid w:val="006C65B0"/>
    <w:rsid w:val="006C6757"/>
    <w:rsid w:val="006C739F"/>
    <w:rsid w:val="006C7CE3"/>
    <w:rsid w:val="006C7DCB"/>
    <w:rsid w:val="006D094C"/>
    <w:rsid w:val="006D0D30"/>
    <w:rsid w:val="006D1DF2"/>
    <w:rsid w:val="006D3474"/>
    <w:rsid w:val="006D3D93"/>
    <w:rsid w:val="006D5338"/>
    <w:rsid w:val="006D6CE4"/>
    <w:rsid w:val="006D6FA3"/>
    <w:rsid w:val="006D75D4"/>
    <w:rsid w:val="006D7C26"/>
    <w:rsid w:val="006E120C"/>
    <w:rsid w:val="006E16BD"/>
    <w:rsid w:val="006E25A9"/>
    <w:rsid w:val="006E2E30"/>
    <w:rsid w:val="006E47AC"/>
    <w:rsid w:val="006E5E60"/>
    <w:rsid w:val="006E6606"/>
    <w:rsid w:val="006E68AC"/>
    <w:rsid w:val="006E69A4"/>
    <w:rsid w:val="006F1A8D"/>
    <w:rsid w:val="006F264D"/>
    <w:rsid w:val="006F3BF9"/>
    <w:rsid w:val="006F4E72"/>
    <w:rsid w:val="006F50AD"/>
    <w:rsid w:val="006F6304"/>
    <w:rsid w:val="006F6B0B"/>
    <w:rsid w:val="006F6FE2"/>
    <w:rsid w:val="006F7090"/>
    <w:rsid w:val="006F75BD"/>
    <w:rsid w:val="007005DB"/>
    <w:rsid w:val="007006F5"/>
    <w:rsid w:val="00703812"/>
    <w:rsid w:val="00703EB9"/>
    <w:rsid w:val="00704231"/>
    <w:rsid w:val="00706162"/>
    <w:rsid w:val="00707402"/>
    <w:rsid w:val="007077CF"/>
    <w:rsid w:val="007107D5"/>
    <w:rsid w:val="00714CF5"/>
    <w:rsid w:val="0071635F"/>
    <w:rsid w:val="00716C7A"/>
    <w:rsid w:val="00722270"/>
    <w:rsid w:val="00722836"/>
    <w:rsid w:val="00722B40"/>
    <w:rsid w:val="00723B43"/>
    <w:rsid w:val="00724B49"/>
    <w:rsid w:val="0072585F"/>
    <w:rsid w:val="007271DD"/>
    <w:rsid w:val="00727B4E"/>
    <w:rsid w:val="00730609"/>
    <w:rsid w:val="0073189A"/>
    <w:rsid w:val="007323B5"/>
    <w:rsid w:val="00737CD1"/>
    <w:rsid w:val="007415FA"/>
    <w:rsid w:val="0074274F"/>
    <w:rsid w:val="0074333B"/>
    <w:rsid w:val="00743DBB"/>
    <w:rsid w:val="00743EB7"/>
    <w:rsid w:val="007442AD"/>
    <w:rsid w:val="00744961"/>
    <w:rsid w:val="0074626C"/>
    <w:rsid w:val="0074720E"/>
    <w:rsid w:val="00751870"/>
    <w:rsid w:val="00752A56"/>
    <w:rsid w:val="00753243"/>
    <w:rsid w:val="007534B8"/>
    <w:rsid w:val="007539FB"/>
    <w:rsid w:val="0075406F"/>
    <w:rsid w:val="00754BB4"/>
    <w:rsid w:val="00757951"/>
    <w:rsid w:val="00760BE8"/>
    <w:rsid w:val="00760D84"/>
    <w:rsid w:val="00762E49"/>
    <w:rsid w:val="00763CC6"/>
    <w:rsid w:val="00763D56"/>
    <w:rsid w:val="00765F0B"/>
    <w:rsid w:val="00767AC9"/>
    <w:rsid w:val="00772671"/>
    <w:rsid w:val="0078044E"/>
    <w:rsid w:val="0078161F"/>
    <w:rsid w:val="007816E9"/>
    <w:rsid w:val="00781C5A"/>
    <w:rsid w:val="00781F87"/>
    <w:rsid w:val="007906EF"/>
    <w:rsid w:val="00791065"/>
    <w:rsid w:val="00791C9E"/>
    <w:rsid w:val="00792D14"/>
    <w:rsid w:val="0079464D"/>
    <w:rsid w:val="0079476C"/>
    <w:rsid w:val="00795268"/>
    <w:rsid w:val="00795697"/>
    <w:rsid w:val="007A055F"/>
    <w:rsid w:val="007A0EEE"/>
    <w:rsid w:val="007A3B8E"/>
    <w:rsid w:val="007A3C7C"/>
    <w:rsid w:val="007A4323"/>
    <w:rsid w:val="007A68E3"/>
    <w:rsid w:val="007B3738"/>
    <w:rsid w:val="007B3D44"/>
    <w:rsid w:val="007B4231"/>
    <w:rsid w:val="007B46F4"/>
    <w:rsid w:val="007B6621"/>
    <w:rsid w:val="007B6E18"/>
    <w:rsid w:val="007B73A8"/>
    <w:rsid w:val="007C0049"/>
    <w:rsid w:val="007C0A8E"/>
    <w:rsid w:val="007C254D"/>
    <w:rsid w:val="007C31AC"/>
    <w:rsid w:val="007C3A1A"/>
    <w:rsid w:val="007C4133"/>
    <w:rsid w:val="007C4855"/>
    <w:rsid w:val="007C4FA8"/>
    <w:rsid w:val="007C6331"/>
    <w:rsid w:val="007C7ED5"/>
    <w:rsid w:val="007D0B83"/>
    <w:rsid w:val="007D11BD"/>
    <w:rsid w:val="007D2A3E"/>
    <w:rsid w:val="007D5C01"/>
    <w:rsid w:val="007D7197"/>
    <w:rsid w:val="007E023F"/>
    <w:rsid w:val="007E2133"/>
    <w:rsid w:val="007E3AC9"/>
    <w:rsid w:val="007E4680"/>
    <w:rsid w:val="007E580B"/>
    <w:rsid w:val="007E5CCF"/>
    <w:rsid w:val="007E5D05"/>
    <w:rsid w:val="007E5DCB"/>
    <w:rsid w:val="007E6154"/>
    <w:rsid w:val="007F370B"/>
    <w:rsid w:val="007F3B8D"/>
    <w:rsid w:val="007F40C1"/>
    <w:rsid w:val="007F4BE1"/>
    <w:rsid w:val="007F4DF4"/>
    <w:rsid w:val="007F5446"/>
    <w:rsid w:val="008007A4"/>
    <w:rsid w:val="00802BC1"/>
    <w:rsid w:val="008035AB"/>
    <w:rsid w:val="0080526C"/>
    <w:rsid w:val="00805C24"/>
    <w:rsid w:val="0080666B"/>
    <w:rsid w:val="008072E6"/>
    <w:rsid w:val="00810A64"/>
    <w:rsid w:val="00811C39"/>
    <w:rsid w:val="0081296E"/>
    <w:rsid w:val="0081663E"/>
    <w:rsid w:val="008167B6"/>
    <w:rsid w:val="008167DB"/>
    <w:rsid w:val="00816ED0"/>
    <w:rsid w:val="00821DB2"/>
    <w:rsid w:val="008226A4"/>
    <w:rsid w:val="008226A7"/>
    <w:rsid w:val="008241AB"/>
    <w:rsid w:val="00824CA0"/>
    <w:rsid w:val="00830AD7"/>
    <w:rsid w:val="00832CFE"/>
    <w:rsid w:val="00833082"/>
    <w:rsid w:val="00833155"/>
    <w:rsid w:val="0083455F"/>
    <w:rsid w:val="00835173"/>
    <w:rsid w:val="00835F76"/>
    <w:rsid w:val="00840D09"/>
    <w:rsid w:val="008413F1"/>
    <w:rsid w:val="0084390E"/>
    <w:rsid w:val="00843F66"/>
    <w:rsid w:val="0084516D"/>
    <w:rsid w:val="008456AA"/>
    <w:rsid w:val="00847095"/>
    <w:rsid w:val="00852C24"/>
    <w:rsid w:val="00853F1E"/>
    <w:rsid w:val="00854E23"/>
    <w:rsid w:val="00854E69"/>
    <w:rsid w:val="008560A3"/>
    <w:rsid w:val="00860A07"/>
    <w:rsid w:val="00860D30"/>
    <w:rsid w:val="00862EB1"/>
    <w:rsid w:val="008630F5"/>
    <w:rsid w:val="0086462F"/>
    <w:rsid w:val="00864643"/>
    <w:rsid w:val="0086494A"/>
    <w:rsid w:val="0086518B"/>
    <w:rsid w:val="00865676"/>
    <w:rsid w:val="00865A30"/>
    <w:rsid w:val="00866ABF"/>
    <w:rsid w:val="00867FCD"/>
    <w:rsid w:val="00872983"/>
    <w:rsid w:val="008743AB"/>
    <w:rsid w:val="00875C0B"/>
    <w:rsid w:val="0087621B"/>
    <w:rsid w:val="00876F56"/>
    <w:rsid w:val="00880770"/>
    <w:rsid w:val="00881D5F"/>
    <w:rsid w:val="00881EC9"/>
    <w:rsid w:val="00882CAD"/>
    <w:rsid w:val="0088478B"/>
    <w:rsid w:val="00884949"/>
    <w:rsid w:val="0088567C"/>
    <w:rsid w:val="00890D68"/>
    <w:rsid w:val="00893D0A"/>
    <w:rsid w:val="00896062"/>
    <w:rsid w:val="00897462"/>
    <w:rsid w:val="008A1102"/>
    <w:rsid w:val="008A19F4"/>
    <w:rsid w:val="008A26F0"/>
    <w:rsid w:val="008A2EE2"/>
    <w:rsid w:val="008A49E9"/>
    <w:rsid w:val="008B3327"/>
    <w:rsid w:val="008B3546"/>
    <w:rsid w:val="008B54F2"/>
    <w:rsid w:val="008B6CC4"/>
    <w:rsid w:val="008B7644"/>
    <w:rsid w:val="008B7C23"/>
    <w:rsid w:val="008C084F"/>
    <w:rsid w:val="008C0E0F"/>
    <w:rsid w:val="008C1BDB"/>
    <w:rsid w:val="008C4A29"/>
    <w:rsid w:val="008C5ABE"/>
    <w:rsid w:val="008C7294"/>
    <w:rsid w:val="008D0330"/>
    <w:rsid w:val="008D0F69"/>
    <w:rsid w:val="008D17B7"/>
    <w:rsid w:val="008D1A4D"/>
    <w:rsid w:val="008D1DA1"/>
    <w:rsid w:val="008D1F26"/>
    <w:rsid w:val="008D2D10"/>
    <w:rsid w:val="008D3FB1"/>
    <w:rsid w:val="008D40CC"/>
    <w:rsid w:val="008D48F1"/>
    <w:rsid w:val="008D5921"/>
    <w:rsid w:val="008D7213"/>
    <w:rsid w:val="008E0D46"/>
    <w:rsid w:val="008E109A"/>
    <w:rsid w:val="008E54E6"/>
    <w:rsid w:val="008E63E7"/>
    <w:rsid w:val="008E6776"/>
    <w:rsid w:val="008E73A5"/>
    <w:rsid w:val="008E7A58"/>
    <w:rsid w:val="008F1E03"/>
    <w:rsid w:val="008F1F26"/>
    <w:rsid w:val="008F4D6B"/>
    <w:rsid w:val="008F50C7"/>
    <w:rsid w:val="00901211"/>
    <w:rsid w:val="0090200D"/>
    <w:rsid w:val="00902121"/>
    <w:rsid w:val="00902163"/>
    <w:rsid w:val="009027B8"/>
    <w:rsid w:val="009035A1"/>
    <w:rsid w:val="0090508A"/>
    <w:rsid w:val="009067D8"/>
    <w:rsid w:val="009069F6"/>
    <w:rsid w:val="00906EA3"/>
    <w:rsid w:val="00910AB7"/>
    <w:rsid w:val="00911DA1"/>
    <w:rsid w:val="0091207C"/>
    <w:rsid w:val="0091523D"/>
    <w:rsid w:val="00920B1B"/>
    <w:rsid w:val="009219E2"/>
    <w:rsid w:val="00922FBE"/>
    <w:rsid w:val="00924E53"/>
    <w:rsid w:val="009267EB"/>
    <w:rsid w:val="0092711D"/>
    <w:rsid w:val="00927590"/>
    <w:rsid w:val="00927FD8"/>
    <w:rsid w:val="00931868"/>
    <w:rsid w:val="00932E1A"/>
    <w:rsid w:val="00934759"/>
    <w:rsid w:val="00935A50"/>
    <w:rsid w:val="00935B47"/>
    <w:rsid w:val="009374A3"/>
    <w:rsid w:val="009374C8"/>
    <w:rsid w:val="009403DA"/>
    <w:rsid w:val="00940777"/>
    <w:rsid w:val="0094154F"/>
    <w:rsid w:val="00941DC9"/>
    <w:rsid w:val="009426A8"/>
    <w:rsid w:val="00942C62"/>
    <w:rsid w:val="0094310C"/>
    <w:rsid w:val="00944115"/>
    <w:rsid w:val="009459C2"/>
    <w:rsid w:val="00945D8F"/>
    <w:rsid w:val="00947AAA"/>
    <w:rsid w:val="009502CF"/>
    <w:rsid w:val="00952784"/>
    <w:rsid w:val="009532F6"/>
    <w:rsid w:val="00954AA2"/>
    <w:rsid w:val="009564CF"/>
    <w:rsid w:val="00957059"/>
    <w:rsid w:val="00957847"/>
    <w:rsid w:val="0095788A"/>
    <w:rsid w:val="00957C6E"/>
    <w:rsid w:val="00960AFB"/>
    <w:rsid w:val="00962253"/>
    <w:rsid w:val="009639B6"/>
    <w:rsid w:val="00965BD5"/>
    <w:rsid w:val="00967015"/>
    <w:rsid w:val="009673B1"/>
    <w:rsid w:val="0096783E"/>
    <w:rsid w:val="0097341B"/>
    <w:rsid w:val="00974CB8"/>
    <w:rsid w:val="00975A99"/>
    <w:rsid w:val="00976B06"/>
    <w:rsid w:val="009774A3"/>
    <w:rsid w:val="009811E6"/>
    <w:rsid w:val="009816D0"/>
    <w:rsid w:val="00981D5E"/>
    <w:rsid w:val="0098227A"/>
    <w:rsid w:val="009839F1"/>
    <w:rsid w:val="00984CD7"/>
    <w:rsid w:val="00985138"/>
    <w:rsid w:val="0099413F"/>
    <w:rsid w:val="00994917"/>
    <w:rsid w:val="00995462"/>
    <w:rsid w:val="00996DFE"/>
    <w:rsid w:val="009972D2"/>
    <w:rsid w:val="009A12F7"/>
    <w:rsid w:val="009A1829"/>
    <w:rsid w:val="009A1C00"/>
    <w:rsid w:val="009A1DBD"/>
    <w:rsid w:val="009A2B61"/>
    <w:rsid w:val="009A4C97"/>
    <w:rsid w:val="009A7425"/>
    <w:rsid w:val="009A74CC"/>
    <w:rsid w:val="009A7864"/>
    <w:rsid w:val="009B2E1F"/>
    <w:rsid w:val="009B529C"/>
    <w:rsid w:val="009B7A9A"/>
    <w:rsid w:val="009C1483"/>
    <w:rsid w:val="009C2D04"/>
    <w:rsid w:val="009C2EF6"/>
    <w:rsid w:val="009C4E7C"/>
    <w:rsid w:val="009C6AD6"/>
    <w:rsid w:val="009C6B77"/>
    <w:rsid w:val="009C7BB9"/>
    <w:rsid w:val="009D0D2C"/>
    <w:rsid w:val="009D3313"/>
    <w:rsid w:val="009D42A9"/>
    <w:rsid w:val="009D7EB6"/>
    <w:rsid w:val="009E0B27"/>
    <w:rsid w:val="009E1A1F"/>
    <w:rsid w:val="009E1A62"/>
    <w:rsid w:val="009E1F08"/>
    <w:rsid w:val="009E3441"/>
    <w:rsid w:val="009E3449"/>
    <w:rsid w:val="009E403D"/>
    <w:rsid w:val="009E56A3"/>
    <w:rsid w:val="009E575A"/>
    <w:rsid w:val="009E60F9"/>
    <w:rsid w:val="009F04AE"/>
    <w:rsid w:val="009F07B2"/>
    <w:rsid w:val="009F086C"/>
    <w:rsid w:val="009F08FB"/>
    <w:rsid w:val="009F21A7"/>
    <w:rsid w:val="009F348B"/>
    <w:rsid w:val="009F34A4"/>
    <w:rsid w:val="009F3606"/>
    <w:rsid w:val="009F3EB2"/>
    <w:rsid w:val="009F4EA0"/>
    <w:rsid w:val="009F76A4"/>
    <w:rsid w:val="009F7891"/>
    <w:rsid w:val="00A0437B"/>
    <w:rsid w:val="00A04978"/>
    <w:rsid w:val="00A10E43"/>
    <w:rsid w:val="00A11E53"/>
    <w:rsid w:val="00A14580"/>
    <w:rsid w:val="00A15971"/>
    <w:rsid w:val="00A163E4"/>
    <w:rsid w:val="00A167BD"/>
    <w:rsid w:val="00A20501"/>
    <w:rsid w:val="00A21344"/>
    <w:rsid w:val="00A22039"/>
    <w:rsid w:val="00A22B8D"/>
    <w:rsid w:val="00A234D4"/>
    <w:rsid w:val="00A23757"/>
    <w:rsid w:val="00A23C41"/>
    <w:rsid w:val="00A23FA2"/>
    <w:rsid w:val="00A266F1"/>
    <w:rsid w:val="00A31FBB"/>
    <w:rsid w:val="00A31FF5"/>
    <w:rsid w:val="00A32573"/>
    <w:rsid w:val="00A3343E"/>
    <w:rsid w:val="00A334FF"/>
    <w:rsid w:val="00A34560"/>
    <w:rsid w:val="00A37002"/>
    <w:rsid w:val="00A414EB"/>
    <w:rsid w:val="00A42CE7"/>
    <w:rsid w:val="00A42F14"/>
    <w:rsid w:val="00A448F0"/>
    <w:rsid w:val="00A44FE4"/>
    <w:rsid w:val="00A46CAB"/>
    <w:rsid w:val="00A47974"/>
    <w:rsid w:val="00A47C7C"/>
    <w:rsid w:val="00A50167"/>
    <w:rsid w:val="00A504E5"/>
    <w:rsid w:val="00A506E8"/>
    <w:rsid w:val="00A50FF8"/>
    <w:rsid w:val="00A517B8"/>
    <w:rsid w:val="00A51F72"/>
    <w:rsid w:val="00A54975"/>
    <w:rsid w:val="00A54B43"/>
    <w:rsid w:val="00A55058"/>
    <w:rsid w:val="00A561CD"/>
    <w:rsid w:val="00A56AC9"/>
    <w:rsid w:val="00A61206"/>
    <w:rsid w:val="00A61CFE"/>
    <w:rsid w:val="00A621EF"/>
    <w:rsid w:val="00A62C0A"/>
    <w:rsid w:val="00A645A6"/>
    <w:rsid w:val="00A64852"/>
    <w:rsid w:val="00A6505E"/>
    <w:rsid w:val="00A6534A"/>
    <w:rsid w:val="00A65A15"/>
    <w:rsid w:val="00A65D1F"/>
    <w:rsid w:val="00A65DC6"/>
    <w:rsid w:val="00A66008"/>
    <w:rsid w:val="00A6634E"/>
    <w:rsid w:val="00A678BE"/>
    <w:rsid w:val="00A70FCE"/>
    <w:rsid w:val="00A71066"/>
    <w:rsid w:val="00A722D7"/>
    <w:rsid w:val="00A729BB"/>
    <w:rsid w:val="00A729BC"/>
    <w:rsid w:val="00A72B3F"/>
    <w:rsid w:val="00A72ECF"/>
    <w:rsid w:val="00A751F6"/>
    <w:rsid w:val="00A75AFD"/>
    <w:rsid w:val="00A75C70"/>
    <w:rsid w:val="00A8187E"/>
    <w:rsid w:val="00A835AE"/>
    <w:rsid w:val="00A843E1"/>
    <w:rsid w:val="00A84FFF"/>
    <w:rsid w:val="00A85CA3"/>
    <w:rsid w:val="00A865F9"/>
    <w:rsid w:val="00A87ACD"/>
    <w:rsid w:val="00A90A62"/>
    <w:rsid w:val="00A912FF"/>
    <w:rsid w:val="00A92658"/>
    <w:rsid w:val="00A93C57"/>
    <w:rsid w:val="00A95345"/>
    <w:rsid w:val="00A95963"/>
    <w:rsid w:val="00A964A8"/>
    <w:rsid w:val="00A96FF2"/>
    <w:rsid w:val="00A97412"/>
    <w:rsid w:val="00A974C3"/>
    <w:rsid w:val="00A97C1F"/>
    <w:rsid w:val="00AA009F"/>
    <w:rsid w:val="00AA2256"/>
    <w:rsid w:val="00AA241F"/>
    <w:rsid w:val="00AA2903"/>
    <w:rsid w:val="00AA3A5C"/>
    <w:rsid w:val="00AA5BBD"/>
    <w:rsid w:val="00AA64D6"/>
    <w:rsid w:val="00AA6EB0"/>
    <w:rsid w:val="00AA7391"/>
    <w:rsid w:val="00AA7515"/>
    <w:rsid w:val="00AB038F"/>
    <w:rsid w:val="00AB0E9E"/>
    <w:rsid w:val="00AB2472"/>
    <w:rsid w:val="00AB38AE"/>
    <w:rsid w:val="00AB3F7A"/>
    <w:rsid w:val="00AC06CF"/>
    <w:rsid w:val="00AC26E3"/>
    <w:rsid w:val="00AC3410"/>
    <w:rsid w:val="00AC4953"/>
    <w:rsid w:val="00AD369F"/>
    <w:rsid w:val="00AD3ADC"/>
    <w:rsid w:val="00AD6103"/>
    <w:rsid w:val="00AD6DDE"/>
    <w:rsid w:val="00AE00D1"/>
    <w:rsid w:val="00AE05B6"/>
    <w:rsid w:val="00AE0DCB"/>
    <w:rsid w:val="00AE1B65"/>
    <w:rsid w:val="00AE24ED"/>
    <w:rsid w:val="00AE2726"/>
    <w:rsid w:val="00AE3F44"/>
    <w:rsid w:val="00AE53CF"/>
    <w:rsid w:val="00AE59A1"/>
    <w:rsid w:val="00AE7352"/>
    <w:rsid w:val="00AF003D"/>
    <w:rsid w:val="00AF0442"/>
    <w:rsid w:val="00AF2743"/>
    <w:rsid w:val="00AF2EDC"/>
    <w:rsid w:val="00AF517D"/>
    <w:rsid w:val="00AF5718"/>
    <w:rsid w:val="00AF6414"/>
    <w:rsid w:val="00AF7DB4"/>
    <w:rsid w:val="00B021EF"/>
    <w:rsid w:val="00B032A4"/>
    <w:rsid w:val="00B050D2"/>
    <w:rsid w:val="00B107B4"/>
    <w:rsid w:val="00B108F5"/>
    <w:rsid w:val="00B10B36"/>
    <w:rsid w:val="00B126CE"/>
    <w:rsid w:val="00B172AF"/>
    <w:rsid w:val="00B20680"/>
    <w:rsid w:val="00B21D0D"/>
    <w:rsid w:val="00B233FA"/>
    <w:rsid w:val="00B26906"/>
    <w:rsid w:val="00B303D4"/>
    <w:rsid w:val="00B303DB"/>
    <w:rsid w:val="00B306EA"/>
    <w:rsid w:val="00B31A08"/>
    <w:rsid w:val="00B34D33"/>
    <w:rsid w:val="00B3668E"/>
    <w:rsid w:val="00B37F01"/>
    <w:rsid w:val="00B4008C"/>
    <w:rsid w:val="00B416F9"/>
    <w:rsid w:val="00B41AAA"/>
    <w:rsid w:val="00B41DAA"/>
    <w:rsid w:val="00B4246E"/>
    <w:rsid w:val="00B42F52"/>
    <w:rsid w:val="00B44A55"/>
    <w:rsid w:val="00B44C5F"/>
    <w:rsid w:val="00B457CA"/>
    <w:rsid w:val="00B47583"/>
    <w:rsid w:val="00B5017E"/>
    <w:rsid w:val="00B50FE4"/>
    <w:rsid w:val="00B51E23"/>
    <w:rsid w:val="00B5289C"/>
    <w:rsid w:val="00B53289"/>
    <w:rsid w:val="00B54479"/>
    <w:rsid w:val="00B546C7"/>
    <w:rsid w:val="00B55160"/>
    <w:rsid w:val="00B56AEC"/>
    <w:rsid w:val="00B575D2"/>
    <w:rsid w:val="00B60978"/>
    <w:rsid w:val="00B62E0B"/>
    <w:rsid w:val="00B6364E"/>
    <w:rsid w:val="00B64A57"/>
    <w:rsid w:val="00B666DE"/>
    <w:rsid w:val="00B67AC8"/>
    <w:rsid w:val="00B67F91"/>
    <w:rsid w:val="00B71F1E"/>
    <w:rsid w:val="00B735C0"/>
    <w:rsid w:val="00B73E74"/>
    <w:rsid w:val="00B7521D"/>
    <w:rsid w:val="00B75DDC"/>
    <w:rsid w:val="00B76035"/>
    <w:rsid w:val="00B76F77"/>
    <w:rsid w:val="00B771AF"/>
    <w:rsid w:val="00B77ECD"/>
    <w:rsid w:val="00B80FCC"/>
    <w:rsid w:val="00B81917"/>
    <w:rsid w:val="00B81FE3"/>
    <w:rsid w:val="00B84EDC"/>
    <w:rsid w:val="00B85ECD"/>
    <w:rsid w:val="00B9074F"/>
    <w:rsid w:val="00B924FA"/>
    <w:rsid w:val="00B95933"/>
    <w:rsid w:val="00B965BF"/>
    <w:rsid w:val="00B972E5"/>
    <w:rsid w:val="00B977F4"/>
    <w:rsid w:val="00B979DC"/>
    <w:rsid w:val="00BA0903"/>
    <w:rsid w:val="00BA151D"/>
    <w:rsid w:val="00BA2A85"/>
    <w:rsid w:val="00BA3466"/>
    <w:rsid w:val="00BA3FB8"/>
    <w:rsid w:val="00BA40C3"/>
    <w:rsid w:val="00BA426E"/>
    <w:rsid w:val="00BA4D39"/>
    <w:rsid w:val="00BA5CAD"/>
    <w:rsid w:val="00BA610A"/>
    <w:rsid w:val="00BA6C97"/>
    <w:rsid w:val="00BB045C"/>
    <w:rsid w:val="00BB100A"/>
    <w:rsid w:val="00BB114F"/>
    <w:rsid w:val="00BB3199"/>
    <w:rsid w:val="00BB3BD9"/>
    <w:rsid w:val="00BB443C"/>
    <w:rsid w:val="00BB5323"/>
    <w:rsid w:val="00BB5AC6"/>
    <w:rsid w:val="00BB63A6"/>
    <w:rsid w:val="00BC1840"/>
    <w:rsid w:val="00BC2792"/>
    <w:rsid w:val="00BC2A69"/>
    <w:rsid w:val="00BC4F53"/>
    <w:rsid w:val="00BC5599"/>
    <w:rsid w:val="00BC565A"/>
    <w:rsid w:val="00BC5F58"/>
    <w:rsid w:val="00BC6054"/>
    <w:rsid w:val="00BC694D"/>
    <w:rsid w:val="00BD0913"/>
    <w:rsid w:val="00BD172D"/>
    <w:rsid w:val="00BD57BF"/>
    <w:rsid w:val="00BD680A"/>
    <w:rsid w:val="00BE010E"/>
    <w:rsid w:val="00BE011E"/>
    <w:rsid w:val="00BE0547"/>
    <w:rsid w:val="00BE0F7B"/>
    <w:rsid w:val="00BE1C9E"/>
    <w:rsid w:val="00BE2A1D"/>
    <w:rsid w:val="00BE4605"/>
    <w:rsid w:val="00BE484A"/>
    <w:rsid w:val="00BE4BD9"/>
    <w:rsid w:val="00BE6A31"/>
    <w:rsid w:val="00BE7330"/>
    <w:rsid w:val="00BE7355"/>
    <w:rsid w:val="00BE74A8"/>
    <w:rsid w:val="00BE76DA"/>
    <w:rsid w:val="00BE7935"/>
    <w:rsid w:val="00BF04E2"/>
    <w:rsid w:val="00BF0FA7"/>
    <w:rsid w:val="00BF1409"/>
    <w:rsid w:val="00BF17E8"/>
    <w:rsid w:val="00BF1AAA"/>
    <w:rsid w:val="00BF2CBE"/>
    <w:rsid w:val="00BF338B"/>
    <w:rsid w:val="00BF410F"/>
    <w:rsid w:val="00BF418F"/>
    <w:rsid w:val="00BF41BE"/>
    <w:rsid w:val="00BF4606"/>
    <w:rsid w:val="00BF47F2"/>
    <w:rsid w:val="00BF6CA0"/>
    <w:rsid w:val="00C0059F"/>
    <w:rsid w:val="00C00A2A"/>
    <w:rsid w:val="00C00F14"/>
    <w:rsid w:val="00C025F9"/>
    <w:rsid w:val="00C02845"/>
    <w:rsid w:val="00C03189"/>
    <w:rsid w:val="00C0370D"/>
    <w:rsid w:val="00C03954"/>
    <w:rsid w:val="00C03BF2"/>
    <w:rsid w:val="00C03E7B"/>
    <w:rsid w:val="00C04056"/>
    <w:rsid w:val="00C06190"/>
    <w:rsid w:val="00C153CB"/>
    <w:rsid w:val="00C1672E"/>
    <w:rsid w:val="00C210B2"/>
    <w:rsid w:val="00C2191D"/>
    <w:rsid w:val="00C220CE"/>
    <w:rsid w:val="00C22805"/>
    <w:rsid w:val="00C22B79"/>
    <w:rsid w:val="00C231B3"/>
    <w:rsid w:val="00C24995"/>
    <w:rsid w:val="00C24DDF"/>
    <w:rsid w:val="00C254CF"/>
    <w:rsid w:val="00C260B8"/>
    <w:rsid w:val="00C30614"/>
    <w:rsid w:val="00C346D6"/>
    <w:rsid w:val="00C353D1"/>
    <w:rsid w:val="00C353D6"/>
    <w:rsid w:val="00C35C4B"/>
    <w:rsid w:val="00C37029"/>
    <w:rsid w:val="00C3761E"/>
    <w:rsid w:val="00C377ED"/>
    <w:rsid w:val="00C41150"/>
    <w:rsid w:val="00C4344F"/>
    <w:rsid w:val="00C4579E"/>
    <w:rsid w:val="00C463F2"/>
    <w:rsid w:val="00C50C10"/>
    <w:rsid w:val="00C51AEC"/>
    <w:rsid w:val="00C537DC"/>
    <w:rsid w:val="00C54DF3"/>
    <w:rsid w:val="00C54E29"/>
    <w:rsid w:val="00C55B7A"/>
    <w:rsid w:val="00C60482"/>
    <w:rsid w:val="00C6342F"/>
    <w:rsid w:val="00C676BC"/>
    <w:rsid w:val="00C733F5"/>
    <w:rsid w:val="00C73B97"/>
    <w:rsid w:val="00C75750"/>
    <w:rsid w:val="00C75F97"/>
    <w:rsid w:val="00C772E7"/>
    <w:rsid w:val="00C80578"/>
    <w:rsid w:val="00C80F82"/>
    <w:rsid w:val="00C817BA"/>
    <w:rsid w:val="00C81C06"/>
    <w:rsid w:val="00C81F47"/>
    <w:rsid w:val="00C825E9"/>
    <w:rsid w:val="00C829BA"/>
    <w:rsid w:val="00C85CCC"/>
    <w:rsid w:val="00C86EB9"/>
    <w:rsid w:val="00C9290B"/>
    <w:rsid w:val="00C94E99"/>
    <w:rsid w:val="00C963A2"/>
    <w:rsid w:val="00C97947"/>
    <w:rsid w:val="00CA05C9"/>
    <w:rsid w:val="00CA0BBC"/>
    <w:rsid w:val="00CA0E4A"/>
    <w:rsid w:val="00CA13AC"/>
    <w:rsid w:val="00CA14CC"/>
    <w:rsid w:val="00CA152B"/>
    <w:rsid w:val="00CA3F76"/>
    <w:rsid w:val="00CA686D"/>
    <w:rsid w:val="00CA7DC1"/>
    <w:rsid w:val="00CA7E12"/>
    <w:rsid w:val="00CA7F3B"/>
    <w:rsid w:val="00CB0391"/>
    <w:rsid w:val="00CB0B8A"/>
    <w:rsid w:val="00CB54DB"/>
    <w:rsid w:val="00CB6150"/>
    <w:rsid w:val="00CB7961"/>
    <w:rsid w:val="00CC12F7"/>
    <w:rsid w:val="00CC3BD3"/>
    <w:rsid w:val="00CC65B2"/>
    <w:rsid w:val="00CC69C3"/>
    <w:rsid w:val="00CD1D71"/>
    <w:rsid w:val="00CD2CA3"/>
    <w:rsid w:val="00CD3290"/>
    <w:rsid w:val="00CD6F8E"/>
    <w:rsid w:val="00CE0FD8"/>
    <w:rsid w:val="00CE1E73"/>
    <w:rsid w:val="00CE23CB"/>
    <w:rsid w:val="00CE3010"/>
    <w:rsid w:val="00CE5761"/>
    <w:rsid w:val="00CE7D71"/>
    <w:rsid w:val="00CF0CEA"/>
    <w:rsid w:val="00CF10C5"/>
    <w:rsid w:val="00CF2376"/>
    <w:rsid w:val="00CF44B1"/>
    <w:rsid w:val="00CF4B3E"/>
    <w:rsid w:val="00CF5089"/>
    <w:rsid w:val="00CF5750"/>
    <w:rsid w:val="00CF5A3A"/>
    <w:rsid w:val="00CF5BE8"/>
    <w:rsid w:val="00CF5C25"/>
    <w:rsid w:val="00CF7A1E"/>
    <w:rsid w:val="00D00731"/>
    <w:rsid w:val="00D010E5"/>
    <w:rsid w:val="00D0168C"/>
    <w:rsid w:val="00D0333C"/>
    <w:rsid w:val="00D0384B"/>
    <w:rsid w:val="00D1038B"/>
    <w:rsid w:val="00D10FED"/>
    <w:rsid w:val="00D1288B"/>
    <w:rsid w:val="00D133AA"/>
    <w:rsid w:val="00D14215"/>
    <w:rsid w:val="00D14381"/>
    <w:rsid w:val="00D144D8"/>
    <w:rsid w:val="00D164DD"/>
    <w:rsid w:val="00D16B9E"/>
    <w:rsid w:val="00D170C3"/>
    <w:rsid w:val="00D17153"/>
    <w:rsid w:val="00D21BF6"/>
    <w:rsid w:val="00D2273C"/>
    <w:rsid w:val="00D24325"/>
    <w:rsid w:val="00D24CB1"/>
    <w:rsid w:val="00D2565C"/>
    <w:rsid w:val="00D258EF"/>
    <w:rsid w:val="00D26767"/>
    <w:rsid w:val="00D26EAD"/>
    <w:rsid w:val="00D30463"/>
    <w:rsid w:val="00D34058"/>
    <w:rsid w:val="00D35E5E"/>
    <w:rsid w:val="00D378AC"/>
    <w:rsid w:val="00D4252A"/>
    <w:rsid w:val="00D43619"/>
    <w:rsid w:val="00D4384E"/>
    <w:rsid w:val="00D449A9"/>
    <w:rsid w:val="00D44C35"/>
    <w:rsid w:val="00D478BA"/>
    <w:rsid w:val="00D47B36"/>
    <w:rsid w:val="00D47CC0"/>
    <w:rsid w:val="00D47EF8"/>
    <w:rsid w:val="00D5298C"/>
    <w:rsid w:val="00D54302"/>
    <w:rsid w:val="00D54DFE"/>
    <w:rsid w:val="00D55486"/>
    <w:rsid w:val="00D55FC4"/>
    <w:rsid w:val="00D56FBC"/>
    <w:rsid w:val="00D57090"/>
    <w:rsid w:val="00D57B30"/>
    <w:rsid w:val="00D66801"/>
    <w:rsid w:val="00D66B08"/>
    <w:rsid w:val="00D66CC8"/>
    <w:rsid w:val="00D67C16"/>
    <w:rsid w:val="00D704C8"/>
    <w:rsid w:val="00D71117"/>
    <w:rsid w:val="00D71B97"/>
    <w:rsid w:val="00D7389F"/>
    <w:rsid w:val="00D74023"/>
    <w:rsid w:val="00D76586"/>
    <w:rsid w:val="00D80409"/>
    <w:rsid w:val="00D82C0D"/>
    <w:rsid w:val="00D82F7F"/>
    <w:rsid w:val="00D84CD3"/>
    <w:rsid w:val="00D864C4"/>
    <w:rsid w:val="00D87955"/>
    <w:rsid w:val="00D902D8"/>
    <w:rsid w:val="00D906CB"/>
    <w:rsid w:val="00D91358"/>
    <w:rsid w:val="00D913CA"/>
    <w:rsid w:val="00D924E4"/>
    <w:rsid w:val="00D95226"/>
    <w:rsid w:val="00D96E39"/>
    <w:rsid w:val="00DA0B4A"/>
    <w:rsid w:val="00DA0C44"/>
    <w:rsid w:val="00DA0FD7"/>
    <w:rsid w:val="00DA37F2"/>
    <w:rsid w:val="00DA782D"/>
    <w:rsid w:val="00DA78A5"/>
    <w:rsid w:val="00DB01BF"/>
    <w:rsid w:val="00DB1FC0"/>
    <w:rsid w:val="00DB23F8"/>
    <w:rsid w:val="00DB2621"/>
    <w:rsid w:val="00DB6DE1"/>
    <w:rsid w:val="00DC08C5"/>
    <w:rsid w:val="00DC08FF"/>
    <w:rsid w:val="00DC095E"/>
    <w:rsid w:val="00DC100E"/>
    <w:rsid w:val="00DC1933"/>
    <w:rsid w:val="00DC3DC3"/>
    <w:rsid w:val="00DC4A53"/>
    <w:rsid w:val="00DC5737"/>
    <w:rsid w:val="00DC596F"/>
    <w:rsid w:val="00DC7BC9"/>
    <w:rsid w:val="00DD135A"/>
    <w:rsid w:val="00DD23CA"/>
    <w:rsid w:val="00DD24D9"/>
    <w:rsid w:val="00DD2AFF"/>
    <w:rsid w:val="00DD4A8C"/>
    <w:rsid w:val="00DD538F"/>
    <w:rsid w:val="00DD63C4"/>
    <w:rsid w:val="00DD7DB7"/>
    <w:rsid w:val="00DE1504"/>
    <w:rsid w:val="00DE1E4E"/>
    <w:rsid w:val="00DE215D"/>
    <w:rsid w:val="00DE49BD"/>
    <w:rsid w:val="00DE55C4"/>
    <w:rsid w:val="00DE5D32"/>
    <w:rsid w:val="00DE6811"/>
    <w:rsid w:val="00DE752C"/>
    <w:rsid w:val="00DE7908"/>
    <w:rsid w:val="00DF0271"/>
    <w:rsid w:val="00DF1B6D"/>
    <w:rsid w:val="00DF20A7"/>
    <w:rsid w:val="00DF2BD6"/>
    <w:rsid w:val="00DF4161"/>
    <w:rsid w:val="00DF4B81"/>
    <w:rsid w:val="00DF58F1"/>
    <w:rsid w:val="00DF6CDA"/>
    <w:rsid w:val="00DF729D"/>
    <w:rsid w:val="00DF7ABD"/>
    <w:rsid w:val="00E01793"/>
    <w:rsid w:val="00E02038"/>
    <w:rsid w:val="00E046CE"/>
    <w:rsid w:val="00E0668A"/>
    <w:rsid w:val="00E06ED4"/>
    <w:rsid w:val="00E10DA0"/>
    <w:rsid w:val="00E122C9"/>
    <w:rsid w:val="00E131D8"/>
    <w:rsid w:val="00E132D0"/>
    <w:rsid w:val="00E134B5"/>
    <w:rsid w:val="00E16B1A"/>
    <w:rsid w:val="00E17883"/>
    <w:rsid w:val="00E207C4"/>
    <w:rsid w:val="00E2192F"/>
    <w:rsid w:val="00E221D3"/>
    <w:rsid w:val="00E22D57"/>
    <w:rsid w:val="00E231DB"/>
    <w:rsid w:val="00E25FF4"/>
    <w:rsid w:val="00E270CD"/>
    <w:rsid w:val="00E27F5B"/>
    <w:rsid w:val="00E31255"/>
    <w:rsid w:val="00E348F7"/>
    <w:rsid w:val="00E34CEA"/>
    <w:rsid w:val="00E40D5A"/>
    <w:rsid w:val="00E4319F"/>
    <w:rsid w:val="00E43C24"/>
    <w:rsid w:val="00E44547"/>
    <w:rsid w:val="00E45356"/>
    <w:rsid w:val="00E454F8"/>
    <w:rsid w:val="00E457E6"/>
    <w:rsid w:val="00E46FF9"/>
    <w:rsid w:val="00E47701"/>
    <w:rsid w:val="00E5022A"/>
    <w:rsid w:val="00E5091A"/>
    <w:rsid w:val="00E525F5"/>
    <w:rsid w:val="00E54CAC"/>
    <w:rsid w:val="00E55819"/>
    <w:rsid w:val="00E56874"/>
    <w:rsid w:val="00E572BC"/>
    <w:rsid w:val="00E60C74"/>
    <w:rsid w:val="00E61270"/>
    <w:rsid w:val="00E612F9"/>
    <w:rsid w:val="00E63D4D"/>
    <w:rsid w:val="00E658FA"/>
    <w:rsid w:val="00E6637B"/>
    <w:rsid w:val="00E67201"/>
    <w:rsid w:val="00E672A5"/>
    <w:rsid w:val="00E70A4F"/>
    <w:rsid w:val="00E70F2B"/>
    <w:rsid w:val="00E74E77"/>
    <w:rsid w:val="00E756D0"/>
    <w:rsid w:val="00E775CB"/>
    <w:rsid w:val="00E86D0B"/>
    <w:rsid w:val="00E9183B"/>
    <w:rsid w:val="00E928B3"/>
    <w:rsid w:val="00E93DA8"/>
    <w:rsid w:val="00E95248"/>
    <w:rsid w:val="00E9668F"/>
    <w:rsid w:val="00EA0A29"/>
    <w:rsid w:val="00EA1FF5"/>
    <w:rsid w:val="00EA73DD"/>
    <w:rsid w:val="00EA770C"/>
    <w:rsid w:val="00EA79DC"/>
    <w:rsid w:val="00EB2402"/>
    <w:rsid w:val="00EB28CE"/>
    <w:rsid w:val="00EB2AF3"/>
    <w:rsid w:val="00EB3064"/>
    <w:rsid w:val="00EB3AA8"/>
    <w:rsid w:val="00EB4AC7"/>
    <w:rsid w:val="00EB7AEC"/>
    <w:rsid w:val="00EC083E"/>
    <w:rsid w:val="00EC0BEA"/>
    <w:rsid w:val="00EC0C43"/>
    <w:rsid w:val="00EC1E67"/>
    <w:rsid w:val="00EC2A19"/>
    <w:rsid w:val="00EC2FF5"/>
    <w:rsid w:val="00EC5E28"/>
    <w:rsid w:val="00EC626A"/>
    <w:rsid w:val="00EC7E55"/>
    <w:rsid w:val="00ED0735"/>
    <w:rsid w:val="00ED4953"/>
    <w:rsid w:val="00ED59A1"/>
    <w:rsid w:val="00ED68D8"/>
    <w:rsid w:val="00ED76E5"/>
    <w:rsid w:val="00ED7A33"/>
    <w:rsid w:val="00EE0B0B"/>
    <w:rsid w:val="00EE34E7"/>
    <w:rsid w:val="00EE3891"/>
    <w:rsid w:val="00EE47DB"/>
    <w:rsid w:val="00EE4E1A"/>
    <w:rsid w:val="00EE6563"/>
    <w:rsid w:val="00EF16F3"/>
    <w:rsid w:val="00EF2428"/>
    <w:rsid w:val="00EF2819"/>
    <w:rsid w:val="00EF3D69"/>
    <w:rsid w:val="00EF4B6D"/>
    <w:rsid w:val="00EF5607"/>
    <w:rsid w:val="00EF57E6"/>
    <w:rsid w:val="00EF70C5"/>
    <w:rsid w:val="00F06C2E"/>
    <w:rsid w:val="00F10C6C"/>
    <w:rsid w:val="00F1106C"/>
    <w:rsid w:val="00F1336E"/>
    <w:rsid w:val="00F1358A"/>
    <w:rsid w:val="00F138EA"/>
    <w:rsid w:val="00F15DF7"/>
    <w:rsid w:val="00F23A3D"/>
    <w:rsid w:val="00F23EC2"/>
    <w:rsid w:val="00F26CD0"/>
    <w:rsid w:val="00F26D8E"/>
    <w:rsid w:val="00F30D78"/>
    <w:rsid w:val="00F30F06"/>
    <w:rsid w:val="00F3175E"/>
    <w:rsid w:val="00F33DDA"/>
    <w:rsid w:val="00F35DA4"/>
    <w:rsid w:val="00F37638"/>
    <w:rsid w:val="00F3779C"/>
    <w:rsid w:val="00F4065F"/>
    <w:rsid w:val="00F422D5"/>
    <w:rsid w:val="00F4301E"/>
    <w:rsid w:val="00F43B00"/>
    <w:rsid w:val="00F43D78"/>
    <w:rsid w:val="00F4480C"/>
    <w:rsid w:val="00F46C06"/>
    <w:rsid w:val="00F47160"/>
    <w:rsid w:val="00F479C4"/>
    <w:rsid w:val="00F479E1"/>
    <w:rsid w:val="00F523DE"/>
    <w:rsid w:val="00F5330C"/>
    <w:rsid w:val="00F542A0"/>
    <w:rsid w:val="00F54BB7"/>
    <w:rsid w:val="00F56921"/>
    <w:rsid w:val="00F56A57"/>
    <w:rsid w:val="00F57427"/>
    <w:rsid w:val="00F6226A"/>
    <w:rsid w:val="00F632D9"/>
    <w:rsid w:val="00F637C2"/>
    <w:rsid w:val="00F63CAF"/>
    <w:rsid w:val="00F65DEF"/>
    <w:rsid w:val="00F66465"/>
    <w:rsid w:val="00F66492"/>
    <w:rsid w:val="00F67471"/>
    <w:rsid w:val="00F67B49"/>
    <w:rsid w:val="00F700B3"/>
    <w:rsid w:val="00F70716"/>
    <w:rsid w:val="00F71882"/>
    <w:rsid w:val="00F718A7"/>
    <w:rsid w:val="00F71960"/>
    <w:rsid w:val="00F71F7E"/>
    <w:rsid w:val="00F73F81"/>
    <w:rsid w:val="00F75053"/>
    <w:rsid w:val="00F75848"/>
    <w:rsid w:val="00F80B70"/>
    <w:rsid w:val="00F81458"/>
    <w:rsid w:val="00F8191D"/>
    <w:rsid w:val="00F82F70"/>
    <w:rsid w:val="00F8536A"/>
    <w:rsid w:val="00F86D16"/>
    <w:rsid w:val="00F877F9"/>
    <w:rsid w:val="00F91868"/>
    <w:rsid w:val="00F91B65"/>
    <w:rsid w:val="00F9238D"/>
    <w:rsid w:val="00F92A2A"/>
    <w:rsid w:val="00F932E2"/>
    <w:rsid w:val="00F9331F"/>
    <w:rsid w:val="00F95CEA"/>
    <w:rsid w:val="00FA0D44"/>
    <w:rsid w:val="00FA182B"/>
    <w:rsid w:val="00FA26A6"/>
    <w:rsid w:val="00FA2B60"/>
    <w:rsid w:val="00FA4E8A"/>
    <w:rsid w:val="00FA5732"/>
    <w:rsid w:val="00FA66C0"/>
    <w:rsid w:val="00FA6F71"/>
    <w:rsid w:val="00FA7DCB"/>
    <w:rsid w:val="00FB0E45"/>
    <w:rsid w:val="00FB14A6"/>
    <w:rsid w:val="00FB552D"/>
    <w:rsid w:val="00FB6797"/>
    <w:rsid w:val="00FB6CF3"/>
    <w:rsid w:val="00FB720C"/>
    <w:rsid w:val="00FB7400"/>
    <w:rsid w:val="00FC1540"/>
    <w:rsid w:val="00FC194E"/>
    <w:rsid w:val="00FC1E1A"/>
    <w:rsid w:val="00FC2642"/>
    <w:rsid w:val="00FC3FD6"/>
    <w:rsid w:val="00FC6DDE"/>
    <w:rsid w:val="00FD0633"/>
    <w:rsid w:val="00FD0AB5"/>
    <w:rsid w:val="00FD13D1"/>
    <w:rsid w:val="00FD1F22"/>
    <w:rsid w:val="00FD5953"/>
    <w:rsid w:val="00FD6796"/>
    <w:rsid w:val="00FD6B78"/>
    <w:rsid w:val="00FD6EC2"/>
    <w:rsid w:val="00FE06B0"/>
    <w:rsid w:val="00FE1C8C"/>
    <w:rsid w:val="00FE21CC"/>
    <w:rsid w:val="00FE2902"/>
    <w:rsid w:val="00FE48B2"/>
    <w:rsid w:val="00FE50B9"/>
    <w:rsid w:val="00FE5B66"/>
    <w:rsid w:val="00FE5F86"/>
    <w:rsid w:val="00FE645C"/>
    <w:rsid w:val="00FE6DCC"/>
    <w:rsid w:val="00FE7B66"/>
    <w:rsid w:val="00FE7D8C"/>
    <w:rsid w:val="00FF1B8D"/>
    <w:rsid w:val="00FF1F88"/>
    <w:rsid w:val="00FF214E"/>
    <w:rsid w:val="00FF23F7"/>
    <w:rsid w:val="00FF2706"/>
    <w:rsid w:val="00FF38DB"/>
    <w:rsid w:val="00FF3D21"/>
    <w:rsid w:val="00FF4C52"/>
    <w:rsid w:val="00FF4FEC"/>
    <w:rsid w:val="00FF5DB6"/>
    <w:rsid w:val="00FF6FA5"/>
    <w:rsid w:val="00FF7449"/>
    <w:rsid w:val="00FF744D"/>
    <w:rsid w:val="00FF7DC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edede"/>
    </o:shapedefaults>
    <o:shapelayout v:ext="edit">
      <o:idmap v:ext="edit" data="1"/>
    </o:shapelayout>
  </w:shapeDefaults>
  <w:decimalSymbol w:val=","/>
  <w:listSeparator w:val=";"/>
  <w14:docId w14:val="0DB70EFB"/>
  <w15:docId w15:val="{16AD927D-044B-45A9-AF52-DC9648EFD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A4"/>
    <w:pPr>
      <w:spacing w:line="276" w:lineRule="auto"/>
      <w:jc w:val="both"/>
    </w:pPr>
    <w:rPr>
      <w:rFonts w:cstheme="minorBidi"/>
      <w:sz w:val="24"/>
      <w:szCs w:val="22"/>
      <w:lang w:eastAsia="en-US"/>
    </w:rPr>
  </w:style>
  <w:style w:type="paragraph" w:styleId="Heading1">
    <w:name w:val="heading 1"/>
    <w:basedOn w:val="Normal"/>
    <w:next w:val="Normal"/>
    <w:link w:val="Heading1Char"/>
    <w:qFormat/>
    <w:rsid w:val="00BE7935"/>
    <w:pPr>
      <w:keepNext/>
      <w:keepLines/>
      <w:numPr>
        <w:numId w:val="1"/>
      </w:numPr>
      <w:spacing w:after="240"/>
      <w:ind w:left="431" w:hanging="431"/>
      <w:outlineLvl w:val="0"/>
    </w:pPr>
    <w:rPr>
      <w:rFonts w:eastAsiaTheme="majorEastAsia" w:cstheme="majorBidi"/>
      <w:b/>
      <w:bCs/>
      <w:color w:val="365F91" w:themeColor="accent1" w:themeShade="BF"/>
      <w:sz w:val="28"/>
      <w:szCs w:val="28"/>
      <w:lang w:eastAsia="et-EE"/>
    </w:rPr>
  </w:style>
  <w:style w:type="paragraph" w:styleId="Heading2">
    <w:name w:val="heading 2"/>
    <w:basedOn w:val="Normal"/>
    <w:next w:val="Normal"/>
    <w:link w:val="Heading2Char"/>
    <w:unhideWhenUsed/>
    <w:qFormat/>
    <w:rsid w:val="00BE7935"/>
    <w:pPr>
      <w:keepNext/>
      <w:keepLines/>
      <w:numPr>
        <w:ilvl w:val="1"/>
        <w:numId w:val="1"/>
      </w:numPr>
      <w:spacing w:after="240"/>
      <w:ind w:left="578" w:hanging="578"/>
      <w:outlineLvl w:val="1"/>
    </w:pPr>
    <w:rPr>
      <w:rFonts w:eastAsiaTheme="majorEastAsia" w:cstheme="majorBidi"/>
      <w:b/>
      <w:bCs/>
      <w:color w:val="4F81BD" w:themeColor="accent1"/>
      <w:sz w:val="28"/>
      <w:szCs w:val="26"/>
      <w:lang w:eastAsia="et-EE"/>
    </w:rPr>
  </w:style>
  <w:style w:type="paragraph" w:styleId="Heading3">
    <w:name w:val="heading 3"/>
    <w:basedOn w:val="Normal"/>
    <w:next w:val="Normal"/>
    <w:link w:val="Heading3Char"/>
    <w:unhideWhenUsed/>
    <w:qFormat/>
    <w:rsid w:val="00BE7935"/>
    <w:pPr>
      <w:keepNext/>
      <w:keepLines/>
      <w:numPr>
        <w:ilvl w:val="2"/>
        <w:numId w:val="1"/>
      </w:numPr>
      <w:spacing w:after="240"/>
      <w:outlineLvl w:val="2"/>
    </w:pPr>
    <w:rPr>
      <w:rFonts w:eastAsiaTheme="majorEastAsia" w:cstheme="majorBidi"/>
      <w:b/>
      <w:bCs/>
      <w:color w:val="4F81BD" w:themeColor="accent1"/>
      <w:szCs w:val="20"/>
      <w:lang w:eastAsia="et-EE"/>
    </w:rPr>
  </w:style>
  <w:style w:type="paragraph" w:styleId="Heading4">
    <w:name w:val="heading 4"/>
    <w:basedOn w:val="Normal"/>
    <w:next w:val="Normal"/>
    <w:link w:val="Heading4Char"/>
    <w:unhideWhenUsed/>
    <w:qFormat/>
    <w:rsid w:val="00695771"/>
    <w:pPr>
      <w:keepNext/>
      <w:keepLines/>
      <w:numPr>
        <w:ilvl w:val="3"/>
        <w:numId w:val="1"/>
      </w:numPr>
      <w:spacing w:before="200"/>
      <w:outlineLvl w:val="3"/>
    </w:pPr>
    <w:rPr>
      <w:rFonts w:eastAsiaTheme="majorEastAsia" w:cstheme="majorBidi"/>
      <w:b/>
      <w:bCs/>
      <w:i/>
      <w:iCs/>
      <w:color w:val="4F81BD" w:themeColor="accent1"/>
      <w:szCs w:val="20"/>
      <w:lang w:eastAsia="et-EE"/>
    </w:rPr>
  </w:style>
  <w:style w:type="paragraph" w:styleId="Heading5">
    <w:name w:val="heading 5"/>
    <w:basedOn w:val="Normal"/>
    <w:next w:val="Normal"/>
    <w:link w:val="Heading5Char"/>
    <w:unhideWhenUsed/>
    <w:qFormat/>
    <w:rsid w:val="0019691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19691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19691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19691C"/>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19691C"/>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5569"/>
    <w:pPr>
      <w:tabs>
        <w:tab w:val="center" w:pos="4513"/>
        <w:tab w:val="right" w:pos="9026"/>
      </w:tabs>
    </w:pPr>
  </w:style>
  <w:style w:type="character" w:customStyle="1" w:styleId="HeaderChar">
    <w:name w:val="Header Char"/>
    <w:basedOn w:val="DefaultParagraphFont"/>
    <w:link w:val="Header"/>
    <w:uiPriority w:val="99"/>
    <w:rsid w:val="000A5569"/>
  </w:style>
  <w:style w:type="paragraph" w:styleId="Footer">
    <w:name w:val="footer"/>
    <w:basedOn w:val="Normal"/>
    <w:link w:val="FooterChar"/>
    <w:unhideWhenUsed/>
    <w:rsid w:val="000A5569"/>
    <w:pPr>
      <w:tabs>
        <w:tab w:val="center" w:pos="4513"/>
        <w:tab w:val="right" w:pos="9026"/>
      </w:tabs>
    </w:pPr>
  </w:style>
  <w:style w:type="character" w:customStyle="1" w:styleId="FooterChar">
    <w:name w:val="Footer Char"/>
    <w:basedOn w:val="DefaultParagraphFont"/>
    <w:link w:val="Footer"/>
    <w:rsid w:val="000A5569"/>
  </w:style>
  <w:style w:type="paragraph" w:styleId="BodyText">
    <w:name w:val="Body Text"/>
    <w:basedOn w:val="Normal"/>
    <w:link w:val="BodyTextChar"/>
    <w:rsid w:val="000A5569"/>
    <w:rPr>
      <w:rFonts w:eastAsia="Times New Roman" w:cs="Times New Roman"/>
      <w:color w:val="000000"/>
      <w:szCs w:val="17"/>
    </w:rPr>
  </w:style>
  <w:style w:type="character" w:customStyle="1" w:styleId="BodyTextChar">
    <w:name w:val="Body Text Char"/>
    <w:basedOn w:val="DefaultParagraphFont"/>
    <w:link w:val="BodyText"/>
    <w:rsid w:val="000A5569"/>
    <w:rPr>
      <w:rFonts w:ascii="Times New Roman" w:eastAsia="Times New Roman" w:hAnsi="Times New Roman" w:cs="Times New Roman"/>
      <w:color w:val="000000"/>
      <w:sz w:val="24"/>
      <w:szCs w:val="17"/>
    </w:rPr>
  </w:style>
  <w:style w:type="paragraph" w:styleId="BalloonText">
    <w:name w:val="Balloon Text"/>
    <w:basedOn w:val="Normal"/>
    <w:link w:val="BalloonTextChar"/>
    <w:uiPriority w:val="99"/>
    <w:semiHidden/>
    <w:unhideWhenUsed/>
    <w:rsid w:val="000A5569"/>
    <w:rPr>
      <w:rFonts w:ascii="Tahoma" w:hAnsi="Tahoma" w:cs="Tahoma"/>
      <w:sz w:val="16"/>
      <w:szCs w:val="16"/>
    </w:rPr>
  </w:style>
  <w:style w:type="character" w:customStyle="1" w:styleId="BalloonTextChar">
    <w:name w:val="Balloon Text Char"/>
    <w:basedOn w:val="DefaultParagraphFont"/>
    <w:link w:val="BalloonText"/>
    <w:uiPriority w:val="99"/>
    <w:semiHidden/>
    <w:rsid w:val="000A5569"/>
    <w:rPr>
      <w:rFonts w:ascii="Tahoma" w:hAnsi="Tahoma" w:cs="Tahoma"/>
      <w:sz w:val="16"/>
      <w:szCs w:val="16"/>
    </w:rPr>
  </w:style>
  <w:style w:type="character" w:customStyle="1" w:styleId="Heading1Char">
    <w:name w:val="Heading 1 Char"/>
    <w:basedOn w:val="DefaultParagraphFont"/>
    <w:link w:val="Heading1"/>
    <w:rsid w:val="00BE7935"/>
    <w:rPr>
      <w:rFonts w:eastAsiaTheme="majorEastAsia" w:cstheme="majorBidi"/>
      <w:b/>
      <w:bCs/>
      <w:color w:val="365F91" w:themeColor="accent1" w:themeShade="BF"/>
      <w:sz w:val="28"/>
      <w:szCs w:val="28"/>
    </w:rPr>
  </w:style>
  <w:style w:type="paragraph" w:styleId="ListParagraph">
    <w:name w:val="List Paragraph"/>
    <w:basedOn w:val="Normal"/>
    <w:link w:val="ListParagraphChar"/>
    <w:uiPriority w:val="34"/>
    <w:qFormat/>
    <w:rsid w:val="00E046CE"/>
    <w:pPr>
      <w:ind w:left="720"/>
      <w:contextualSpacing/>
    </w:pPr>
  </w:style>
  <w:style w:type="character" w:customStyle="1" w:styleId="Heading2Char">
    <w:name w:val="Heading 2 Char"/>
    <w:basedOn w:val="DefaultParagraphFont"/>
    <w:link w:val="Heading2"/>
    <w:rsid w:val="00BE7935"/>
    <w:rPr>
      <w:rFonts w:eastAsiaTheme="majorEastAsia" w:cstheme="majorBidi"/>
      <w:b/>
      <w:bCs/>
      <w:color w:val="4F81BD" w:themeColor="accent1"/>
      <w:sz w:val="28"/>
      <w:szCs w:val="26"/>
    </w:rPr>
  </w:style>
  <w:style w:type="character" w:customStyle="1" w:styleId="Heading5Char">
    <w:name w:val="Heading 5 Char"/>
    <w:basedOn w:val="DefaultParagraphFont"/>
    <w:link w:val="Heading5"/>
    <w:rsid w:val="0019691C"/>
    <w:rPr>
      <w:rFonts w:asciiTheme="majorHAnsi" w:eastAsiaTheme="majorEastAsia" w:hAnsiTheme="majorHAnsi" w:cstheme="majorBidi"/>
      <w:color w:val="243F60" w:themeColor="accent1" w:themeShade="7F"/>
      <w:sz w:val="24"/>
      <w:szCs w:val="22"/>
      <w:lang w:eastAsia="en-US"/>
    </w:rPr>
  </w:style>
  <w:style w:type="character" w:customStyle="1" w:styleId="Heading3Char">
    <w:name w:val="Heading 3 Char"/>
    <w:basedOn w:val="DefaultParagraphFont"/>
    <w:link w:val="Heading3"/>
    <w:uiPriority w:val="9"/>
    <w:rsid w:val="00BE7935"/>
    <w:rPr>
      <w:rFonts w:eastAsiaTheme="majorEastAsia" w:cstheme="majorBidi"/>
      <w:b/>
      <w:bCs/>
      <w:color w:val="4F81BD" w:themeColor="accent1"/>
      <w:sz w:val="24"/>
    </w:rPr>
  </w:style>
  <w:style w:type="character" w:customStyle="1" w:styleId="Heading4Char">
    <w:name w:val="Heading 4 Char"/>
    <w:basedOn w:val="DefaultParagraphFont"/>
    <w:link w:val="Heading4"/>
    <w:rsid w:val="00695771"/>
    <w:rPr>
      <w:rFonts w:eastAsiaTheme="majorEastAsia" w:cstheme="majorBidi"/>
      <w:b/>
      <w:bCs/>
      <w:i/>
      <w:iCs/>
      <w:color w:val="4F81BD" w:themeColor="accent1"/>
      <w:sz w:val="24"/>
    </w:rPr>
  </w:style>
  <w:style w:type="character" w:customStyle="1" w:styleId="Heading6Char">
    <w:name w:val="Heading 6 Char"/>
    <w:basedOn w:val="DefaultParagraphFont"/>
    <w:link w:val="Heading6"/>
    <w:rsid w:val="0019691C"/>
    <w:rPr>
      <w:rFonts w:asciiTheme="majorHAnsi" w:eastAsiaTheme="majorEastAsia" w:hAnsiTheme="majorHAnsi" w:cstheme="majorBidi"/>
      <w:i/>
      <w:iCs/>
      <w:color w:val="243F60" w:themeColor="accent1" w:themeShade="7F"/>
      <w:sz w:val="24"/>
      <w:szCs w:val="22"/>
      <w:lang w:eastAsia="en-US"/>
    </w:rPr>
  </w:style>
  <w:style w:type="character" w:customStyle="1" w:styleId="Heading7Char">
    <w:name w:val="Heading 7 Char"/>
    <w:basedOn w:val="DefaultParagraphFont"/>
    <w:link w:val="Heading7"/>
    <w:rsid w:val="0019691C"/>
    <w:rPr>
      <w:rFonts w:asciiTheme="majorHAnsi" w:eastAsiaTheme="majorEastAsia" w:hAnsiTheme="majorHAnsi" w:cstheme="majorBidi"/>
      <w:i/>
      <w:iCs/>
      <w:color w:val="404040" w:themeColor="text1" w:themeTint="BF"/>
      <w:sz w:val="24"/>
      <w:szCs w:val="22"/>
      <w:lang w:eastAsia="en-US"/>
    </w:rPr>
  </w:style>
  <w:style w:type="character" w:customStyle="1" w:styleId="Heading8Char">
    <w:name w:val="Heading 8 Char"/>
    <w:basedOn w:val="DefaultParagraphFont"/>
    <w:link w:val="Heading8"/>
    <w:rsid w:val="0019691C"/>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19691C"/>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495583"/>
    <w:rPr>
      <w:strike w:val="0"/>
      <w:dstrike w:val="0"/>
      <w:color w:val="99CB00"/>
      <w:u w:val="none"/>
      <w:effect w:val="none"/>
    </w:rPr>
  </w:style>
  <w:style w:type="paragraph" w:styleId="NoSpacing">
    <w:name w:val="No Spacing"/>
    <w:aliases w:val="Normal bullet,Normal bullets"/>
    <w:basedOn w:val="Normal"/>
    <w:uiPriority w:val="1"/>
    <w:qFormat/>
    <w:rsid w:val="006E69A4"/>
    <w:pPr>
      <w:numPr>
        <w:numId w:val="2"/>
      </w:numPr>
      <w:jc w:val="left"/>
    </w:pPr>
  </w:style>
  <w:style w:type="character" w:styleId="PageNumber">
    <w:name w:val="page number"/>
    <w:basedOn w:val="DefaultParagraphFont"/>
    <w:uiPriority w:val="99"/>
    <w:rsid w:val="00862EB1"/>
  </w:style>
  <w:style w:type="paragraph" w:styleId="TOCHeading">
    <w:name w:val="TOC Heading"/>
    <w:basedOn w:val="Heading1"/>
    <w:next w:val="Normal"/>
    <w:uiPriority w:val="39"/>
    <w:unhideWhenUsed/>
    <w:qFormat/>
    <w:rsid w:val="00865A30"/>
    <w:pPr>
      <w:numPr>
        <w:numId w:val="0"/>
      </w:numPr>
      <w:outlineLvl w:val="9"/>
    </w:pPr>
    <w:rPr>
      <w:rFonts w:asciiTheme="majorHAnsi" w:hAnsiTheme="majorHAnsi"/>
      <w:lang w:eastAsia="en-US"/>
    </w:rPr>
  </w:style>
  <w:style w:type="paragraph" w:styleId="TOC1">
    <w:name w:val="toc 1"/>
    <w:basedOn w:val="Normal"/>
    <w:next w:val="Normal"/>
    <w:autoRedefine/>
    <w:uiPriority w:val="39"/>
    <w:unhideWhenUsed/>
    <w:qFormat/>
    <w:rsid w:val="00040360"/>
    <w:pPr>
      <w:tabs>
        <w:tab w:val="left" w:pos="480"/>
        <w:tab w:val="right" w:leader="dot" w:pos="9072"/>
      </w:tabs>
      <w:spacing w:after="100"/>
    </w:pPr>
  </w:style>
  <w:style w:type="paragraph" w:styleId="TOC2">
    <w:name w:val="toc 2"/>
    <w:basedOn w:val="Normal"/>
    <w:next w:val="Normal"/>
    <w:autoRedefine/>
    <w:uiPriority w:val="39"/>
    <w:unhideWhenUsed/>
    <w:qFormat/>
    <w:rsid w:val="00040360"/>
    <w:pPr>
      <w:tabs>
        <w:tab w:val="left" w:pos="880"/>
        <w:tab w:val="right" w:leader="dot" w:pos="9072"/>
      </w:tabs>
      <w:spacing w:after="40"/>
      <w:ind w:left="238"/>
    </w:pPr>
  </w:style>
  <w:style w:type="paragraph" w:styleId="NormalWeb">
    <w:name w:val="Normal (Web)"/>
    <w:basedOn w:val="Normal"/>
    <w:link w:val="NormalWebChar"/>
    <w:uiPriority w:val="99"/>
    <w:rsid w:val="00CC69C3"/>
    <w:pPr>
      <w:spacing w:before="100" w:beforeAutospacing="1" w:after="100" w:afterAutospacing="1"/>
    </w:pPr>
    <w:rPr>
      <w:rFonts w:eastAsia="Times New Roman" w:cs="Times New Roman"/>
      <w:color w:val="000000"/>
      <w:szCs w:val="24"/>
      <w:lang w:val="en-US"/>
    </w:rPr>
  </w:style>
  <w:style w:type="character" w:customStyle="1" w:styleId="uudisetext1">
    <w:name w:val="uudisetext1"/>
    <w:basedOn w:val="DefaultParagraphFont"/>
    <w:rsid w:val="00CC69C3"/>
    <w:rPr>
      <w:rFonts w:ascii="Arial" w:hAnsi="Arial" w:cs="Arial" w:hint="default"/>
      <w:strike w:val="0"/>
      <w:dstrike w:val="0"/>
      <w:color w:val="535353"/>
      <w:sz w:val="17"/>
      <w:szCs w:val="17"/>
      <w:u w:val="none"/>
      <w:effect w:val="none"/>
    </w:rPr>
  </w:style>
  <w:style w:type="character" w:customStyle="1" w:styleId="NormalWebChar">
    <w:name w:val="Normal (Web) Char"/>
    <w:basedOn w:val="DefaultParagraphFont"/>
    <w:link w:val="NormalWeb"/>
    <w:rsid w:val="00CC69C3"/>
    <w:rPr>
      <w:rFonts w:ascii="Times New Roman" w:eastAsia="Times New Roman" w:hAnsi="Times New Roman" w:cs="Times New Roman"/>
      <w:color w:val="000000"/>
      <w:sz w:val="24"/>
      <w:szCs w:val="24"/>
      <w:lang w:val="en-US"/>
    </w:rPr>
  </w:style>
  <w:style w:type="character" w:styleId="FollowedHyperlink">
    <w:name w:val="FollowedHyperlink"/>
    <w:basedOn w:val="DefaultParagraphFont"/>
    <w:uiPriority w:val="99"/>
    <w:semiHidden/>
    <w:unhideWhenUsed/>
    <w:rsid w:val="00DB01BF"/>
    <w:rPr>
      <w:color w:val="800080" w:themeColor="followedHyperlink"/>
      <w:u w:val="single"/>
    </w:rPr>
  </w:style>
  <w:style w:type="paragraph" w:styleId="TOC3">
    <w:name w:val="toc 3"/>
    <w:basedOn w:val="Normal"/>
    <w:next w:val="Normal"/>
    <w:autoRedefine/>
    <w:uiPriority w:val="39"/>
    <w:unhideWhenUsed/>
    <w:qFormat/>
    <w:rsid w:val="00040360"/>
    <w:pPr>
      <w:tabs>
        <w:tab w:val="left" w:pos="1320"/>
        <w:tab w:val="right" w:leader="dot" w:pos="9072"/>
      </w:tabs>
      <w:spacing w:after="100"/>
      <w:ind w:left="480"/>
    </w:pPr>
  </w:style>
  <w:style w:type="paragraph" w:styleId="BodyTextIndent">
    <w:name w:val="Body Text Indent"/>
    <w:basedOn w:val="Normal"/>
    <w:link w:val="BodyTextIndentChar"/>
    <w:uiPriority w:val="99"/>
    <w:unhideWhenUsed/>
    <w:rsid w:val="00976B06"/>
    <w:pPr>
      <w:spacing w:after="120"/>
      <w:ind w:left="283"/>
    </w:pPr>
  </w:style>
  <w:style w:type="character" w:customStyle="1" w:styleId="BodyTextIndentChar">
    <w:name w:val="Body Text Indent Char"/>
    <w:basedOn w:val="DefaultParagraphFont"/>
    <w:link w:val="BodyTextIndent"/>
    <w:uiPriority w:val="99"/>
    <w:rsid w:val="00976B06"/>
    <w:rPr>
      <w:rFonts w:ascii="Times New Roman" w:hAnsi="Times New Roman"/>
      <w:sz w:val="24"/>
    </w:rPr>
  </w:style>
  <w:style w:type="paragraph" w:customStyle="1" w:styleId="wfxRecipient">
    <w:name w:val="wfxRecipient"/>
    <w:basedOn w:val="Normal"/>
    <w:rsid w:val="00976B06"/>
    <w:rPr>
      <w:rFonts w:eastAsia="Times New Roman" w:cs="Times New Roman"/>
      <w:szCs w:val="20"/>
    </w:rPr>
  </w:style>
  <w:style w:type="table" w:styleId="TableGrid">
    <w:name w:val="Table Grid"/>
    <w:basedOn w:val="TableNormal"/>
    <w:uiPriority w:val="59"/>
    <w:rsid w:val="00DF416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ghtList-Accent11">
    <w:name w:val="Light List - Accent 11"/>
    <w:basedOn w:val="TableNormal"/>
    <w:uiPriority w:val="61"/>
    <w:rsid w:val="00DF416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12pt">
    <w:name w:val="Normal + 12 pt"/>
    <w:basedOn w:val="Normal"/>
    <w:link w:val="Normal12ptMrk"/>
    <w:rsid w:val="00CF5750"/>
    <w:rPr>
      <w:rFonts w:eastAsia="Times New Roman" w:cs="Times New Roman"/>
      <w:szCs w:val="20"/>
    </w:rPr>
  </w:style>
  <w:style w:type="character" w:customStyle="1" w:styleId="Normal12ptMrk">
    <w:name w:val="Normal + 12 pt Märk"/>
    <w:basedOn w:val="DefaultParagraphFont"/>
    <w:link w:val="Normal12pt"/>
    <w:rsid w:val="00CF5750"/>
    <w:rPr>
      <w:rFonts w:ascii="Times New Roman" w:eastAsia="Times New Roman" w:hAnsi="Times New Roman" w:cs="Times New Roman"/>
      <w:sz w:val="24"/>
      <w:szCs w:val="20"/>
    </w:rPr>
  </w:style>
  <w:style w:type="character" w:styleId="IntenseEmphasis">
    <w:name w:val="Intense Emphasis"/>
    <w:basedOn w:val="DefaultParagraphFont"/>
    <w:uiPriority w:val="21"/>
    <w:qFormat/>
    <w:rsid w:val="00CF5750"/>
    <w:rPr>
      <w:b/>
      <w:bCs/>
      <w:i/>
      <w:iCs/>
      <w:color w:val="4F81BD" w:themeColor="accent1"/>
    </w:rPr>
  </w:style>
  <w:style w:type="paragraph" w:customStyle="1" w:styleId="tekst">
    <w:name w:val="tekst"/>
    <w:basedOn w:val="Normal"/>
    <w:rsid w:val="009C7BB9"/>
    <w:pPr>
      <w:ind w:firstLine="426"/>
    </w:pPr>
    <w:rPr>
      <w:rFonts w:eastAsia="Times New Roman" w:cs="Times New Roman"/>
      <w:szCs w:val="20"/>
      <w:lang w:eastAsia="et-EE"/>
    </w:rPr>
  </w:style>
  <w:style w:type="paragraph" w:customStyle="1" w:styleId="Pealkirjalaad2">
    <w:name w:val="Pealkirjalaad 2"/>
    <w:basedOn w:val="Heading2"/>
    <w:rsid w:val="00B233FA"/>
    <w:pPr>
      <w:keepLines w:val="0"/>
      <w:tabs>
        <w:tab w:val="num" w:pos="855"/>
      </w:tabs>
      <w:spacing w:before="360" w:after="360"/>
      <w:ind w:left="936" w:hanging="936"/>
    </w:pPr>
    <w:rPr>
      <w:rFonts w:ascii="Arial" w:eastAsia="Times New Roman" w:hAnsi="Arial" w:cs="Tahoma"/>
      <w:i/>
      <w:iCs/>
      <w:color w:val="auto"/>
      <w:szCs w:val="28"/>
      <w:lang w:val="fi-FI"/>
    </w:rPr>
  </w:style>
  <w:style w:type="paragraph" w:styleId="FootnoteText">
    <w:name w:val="footnote text"/>
    <w:basedOn w:val="Heading1"/>
    <w:link w:val="FootnoteTextChar"/>
    <w:uiPriority w:val="99"/>
    <w:rsid w:val="00B233FA"/>
    <w:pPr>
      <w:spacing w:before="120"/>
    </w:pPr>
    <w:rPr>
      <w:rFonts w:eastAsia="Times New Roman" w:cs="Times New Roman"/>
      <w:sz w:val="20"/>
      <w:szCs w:val="20"/>
    </w:rPr>
  </w:style>
  <w:style w:type="character" w:customStyle="1" w:styleId="FootnoteTextChar">
    <w:name w:val="Footnote Text Char"/>
    <w:basedOn w:val="DefaultParagraphFont"/>
    <w:link w:val="FootnoteText"/>
    <w:uiPriority w:val="99"/>
    <w:rsid w:val="00DC3DC3"/>
    <w:rPr>
      <w:rFonts w:eastAsia="Times New Roman"/>
      <w:b/>
      <w:bCs/>
      <w:color w:val="365F91" w:themeColor="accent1" w:themeShade="BF"/>
    </w:rPr>
  </w:style>
  <w:style w:type="character" w:styleId="FootnoteReference">
    <w:name w:val="footnote reference"/>
    <w:basedOn w:val="DefaultParagraphFont"/>
    <w:rsid w:val="00B233FA"/>
    <w:rPr>
      <w:vertAlign w:val="superscript"/>
    </w:rPr>
  </w:style>
  <w:style w:type="table" w:customStyle="1" w:styleId="LightList-Accent12">
    <w:name w:val="Light List - Accent 12"/>
    <w:basedOn w:val="TableNormal"/>
    <w:uiPriority w:val="61"/>
    <w:rsid w:val="0030331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CommentReference">
    <w:name w:val="annotation reference"/>
    <w:basedOn w:val="DefaultParagraphFont"/>
    <w:uiPriority w:val="99"/>
    <w:semiHidden/>
    <w:unhideWhenUsed/>
    <w:rsid w:val="00927FD8"/>
    <w:rPr>
      <w:sz w:val="16"/>
      <w:szCs w:val="16"/>
    </w:rPr>
  </w:style>
  <w:style w:type="paragraph" w:styleId="CommentText">
    <w:name w:val="annotation text"/>
    <w:basedOn w:val="Normal"/>
    <w:link w:val="CommentTextChar"/>
    <w:semiHidden/>
    <w:unhideWhenUsed/>
    <w:rsid w:val="00927FD8"/>
    <w:rPr>
      <w:sz w:val="20"/>
      <w:szCs w:val="20"/>
    </w:rPr>
  </w:style>
  <w:style w:type="character" w:customStyle="1" w:styleId="CommentTextChar">
    <w:name w:val="Comment Text Char"/>
    <w:basedOn w:val="DefaultParagraphFont"/>
    <w:link w:val="CommentText"/>
    <w:semiHidden/>
    <w:rsid w:val="00927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27FD8"/>
    <w:rPr>
      <w:b/>
      <w:bCs/>
    </w:rPr>
  </w:style>
  <w:style w:type="character" w:customStyle="1" w:styleId="CommentSubjectChar">
    <w:name w:val="Comment Subject Char"/>
    <w:basedOn w:val="CommentTextChar"/>
    <w:link w:val="CommentSubject"/>
    <w:uiPriority w:val="99"/>
    <w:semiHidden/>
    <w:rsid w:val="00927FD8"/>
    <w:rPr>
      <w:rFonts w:ascii="Times New Roman" w:hAnsi="Times New Roman"/>
      <w:b/>
      <w:bCs/>
      <w:sz w:val="20"/>
      <w:szCs w:val="20"/>
    </w:rPr>
  </w:style>
  <w:style w:type="paragraph" w:customStyle="1" w:styleId="Textbody">
    <w:name w:val="Text body"/>
    <w:basedOn w:val="Normal"/>
    <w:rsid w:val="008226A4"/>
    <w:pPr>
      <w:widowControl w:val="0"/>
      <w:suppressAutoHyphens/>
      <w:overflowPunct w:val="0"/>
      <w:autoSpaceDE w:val="0"/>
      <w:autoSpaceDN w:val="0"/>
      <w:adjustRightInd w:val="0"/>
      <w:spacing w:after="120"/>
      <w:textAlignment w:val="baseline"/>
    </w:pPr>
    <w:rPr>
      <w:rFonts w:eastAsia="Times New Roman" w:cs="Times New Roman"/>
      <w:noProof/>
      <w:szCs w:val="20"/>
      <w:lang w:val="en-GB"/>
    </w:rPr>
  </w:style>
  <w:style w:type="paragraph" w:customStyle="1" w:styleId="loetelu">
    <w:name w:val="loetelu"/>
    <w:basedOn w:val="Normal"/>
    <w:rsid w:val="000C4FF4"/>
    <w:pPr>
      <w:spacing w:before="100" w:beforeAutospacing="1" w:after="100" w:afterAutospacing="1"/>
    </w:pPr>
    <w:rPr>
      <w:rFonts w:eastAsia="Times New Roman" w:cs="Times New Roman"/>
      <w:szCs w:val="24"/>
      <w:lang w:eastAsia="et-EE"/>
    </w:rPr>
  </w:style>
  <w:style w:type="paragraph" w:styleId="HTMLPreformatted">
    <w:name w:val="HTML Preformatted"/>
    <w:basedOn w:val="Normal"/>
    <w:link w:val="HTMLPreformattedChar"/>
    <w:uiPriority w:val="99"/>
    <w:semiHidden/>
    <w:unhideWhenUsed/>
    <w:rsid w:val="00C82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t-EE"/>
    </w:rPr>
  </w:style>
  <w:style w:type="character" w:customStyle="1" w:styleId="HTMLPreformattedChar">
    <w:name w:val="HTML Preformatted Char"/>
    <w:basedOn w:val="DefaultParagraphFont"/>
    <w:link w:val="HTMLPreformatted"/>
    <w:uiPriority w:val="99"/>
    <w:semiHidden/>
    <w:rsid w:val="00C829BA"/>
    <w:rPr>
      <w:rFonts w:ascii="Courier New" w:eastAsia="Times New Roman" w:hAnsi="Courier New" w:cs="Courier New"/>
      <w:sz w:val="20"/>
      <w:szCs w:val="20"/>
      <w:lang w:eastAsia="et-EE"/>
    </w:rPr>
  </w:style>
  <w:style w:type="paragraph" w:styleId="Revision">
    <w:name w:val="Revision"/>
    <w:hidden/>
    <w:uiPriority w:val="99"/>
    <w:semiHidden/>
    <w:rsid w:val="009A1C00"/>
    <w:rPr>
      <w:sz w:val="24"/>
    </w:rPr>
  </w:style>
  <w:style w:type="paragraph" w:styleId="Caption">
    <w:name w:val="caption"/>
    <w:basedOn w:val="Normal"/>
    <w:next w:val="Normal"/>
    <w:uiPriority w:val="35"/>
    <w:unhideWhenUsed/>
    <w:qFormat/>
    <w:rsid w:val="00A75C70"/>
    <w:pPr>
      <w:spacing w:after="240"/>
    </w:pPr>
    <w:rPr>
      <w:b/>
      <w:bCs/>
      <w:color w:val="4F81BD" w:themeColor="accent1"/>
      <w:sz w:val="20"/>
      <w:szCs w:val="18"/>
    </w:rPr>
  </w:style>
  <w:style w:type="paragraph" w:customStyle="1" w:styleId="FootnoteText1">
    <w:name w:val="Footnote Text1"/>
    <w:basedOn w:val="Normal"/>
    <w:next w:val="FootnoteText"/>
    <w:rsid w:val="00B233FA"/>
    <w:pPr>
      <w:spacing w:before="120"/>
    </w:pPr>
    <w:rPr>
      <w:rFonts w:eastAsia="Times New Roman" w:cs="Times New Roman"/>
      <w:sz w:val="20"/>
      <w:szCs w:val="20"/>
    </w:rPr>
  </w:style>
  <w:style w:type="paragraph" w:customStyle="1" w:styleId="Heading0">
    <w:name w:val="Heading 0"/>
    <w:basedOn w:val="ListParagraph"/>
    <w:link w:val="Heading0Char"/>
    <w:qFormat/>
    <w:rsid w:val="006E69A4"/>
    <w:pPr>
      <w:numPr>
        <w:numId w:val="3"/>
      </w:numPr>
      <w:spacing w:after="200"/>
      <w:jc w:val="left"/>
    </w:pPr>
    <w:rPr>
      <w:b/>
      <w:caps/>
      <w:color w:val="365F91" w:themeColor="accent1" w:themeShade="BF"/>
      <w:sz w:val="28"/>
      <w:szCs w:val="28"/>
    </w:rPr>
  </w:style>
  <w:style w:type="character" w:customStyle="1" w:styleId="ListParagraphChar">
    <w:name w:val="List Paragraph Char"/>
    <w:basedOn w:val="DefaultParagraphFont"/>
    <w:link w:val="ListParagraph"/>
    <w:uiPriority w:val="34"/>
    <w:rsid w:val="00613481"/>
    <w:rPr>
      <w:rFonts w:ascii="Times New Roman" w:hAnsi="Times New Roman"/>
    </w:rPr>
  </w:style>
  <w:style w:type="character" w:customStyle="1" w:styleId="Heading0Char">
    <w:name w:val="Heading 0 Char"/>
    <w:basedOn w:val="DefaultParagraphFont"/>
    <w:link w:val="Heading0"/>
    <w:rsid w:val="006E69A4"/>
    <w:rPr>
      <w:rFonts w:cstheme="minorBidi"/>
      <w:b/>
      <w:caps/>
      <w:color w:val="365F91" w:themeColor="accent1" w:themeShade="BF"/>
      <w:sz w:val="28"/>
      <w:szCs w:val="28"/>
      <w:lang w:eastAsia="en-US"/>
    </w:rPr>
  </w:style>
  <w:style w:type="paragraph" w:styleId="TOC9">
    <w:name w:val="toc 9"/>
    <w:basedOn w:val="Normal"/>
    <w:next w:val="Normal"/>
    <w:autoRedefine/>
    <w:uiPriority w:val="39"/>
    <w:semiHidden/>
    <w:unhideWhenUsed/>
    <w:rsid w:val="00EC2A19"/>
    <w:pPr>
      <w:spacing w:after="100"/>
      <w:ind w:left="1760"/>
    </w:pPr>
  </w:style>
  <w:style w:type="paragraph" w:styleId="IntenseQuote">
    <w:name w:val="Intense Quote"/>
    <w:basedOn w:val="Normal"/>
    <w:next w:val="Normal"/>
    <w:link w:val="IntenseQuoteChar"/>
    <w:uiPriority w:val="30"/>
    <w:qFormat/>
    <w:rsid w:val="006E69A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69A4"/>
    <w:rPr>
      <w:rFonts w:cstheme="minorBidi"/>
      <w:b/>
      <w:bCs/>
      <w:i/>
      <w:iCs/>
      <w:color w:val="4F81BD" w:themeColor="accent1"/>
      <w:sz w:val="24"/>
      <w:szCs w:val="22"/>
      <w:lang w:eastAsia="en-US"/>
    </w:rPr>
  </w:style>
  <w:style w:type="paragraph" w:customStyle="1" w:styleId="StyleArialNarrowJustified">
    <w:name w:val="Style Arial Narrow Justified"/>
    <w:basedOn w:val="Normal"/>
    <w:rsid w:val="002F5F83"/>
    <w:pPr>
      <w:spacing w:line="240" w:lineRule="auto"/>
    </w:pPr>
    <w:rPr>
      <w:rFonts w:ascii="Arial Narrow" w:eastAsia="Times New Roman" w:hAnsi="Arial Narrow" w:cs="Times New Roman"/>
      <w:sz w:val="18"/>
      <w:szCs w:val="20"/>
      <w:lang w:eastAsia="et-EE"/>
    </w:rPr>
  </w:style>
  <w:style w:type="paragraph" w:styleId="BodyText2">
    <w:name w:val="Body Text 2"/>
    <w:basedOn w:val="Normal"/>
    <w:link w:val="BodyText2Char"/>
    <w:uiPriority w:val="99"/>
    <w:semiHidden/>
    <w:unhideWhenUsed/>
    <w:rsid w:val="00126009"/>
    <w:pPr>
      <w:spacing w:after="120" w:line="480" w:lineRule="auto"/>
    </w:pPr>
  </w:style>
  <w:style w:type="character" w:customStyle="1" w:styleId="BodyText2Char">
    <w:name w:val="Body Text 2 Char"/>
    <w:basedOn w:val="DefaultParagraphFont"/>
    <w:link w:val="BodyText2"/>
    <w:uiPriority w:val="99"/>
    <w:semiHidden/>
    <w:rsid w:val="00126009"/>
    <w:rPr>
      <w:rFonts w:cstheme="minorBidi"/>
      <w:sz w:val="24"/>
      <w:szCs w:val="22"/>
      <w:lang w:eastAsia="en-US"/>
    </w:rPr>
  </w:style>
  <w:style w:type="paragraph" w:customStyle="1" w:styleId="WW-BodyText3">
    <w:name w:val="WW-Body Text 3"/>
    <w:basedOn w:val="Normal"/>
    <w:rsid w:val="00126009"/>
    <w:pPr>
      <w:suppressAutoHyphens/>
      <w:spacing w:after="120" w:line="240" w:lineRule="auto"/>
      <w:jc w:val="left"/>
    </w:pPr>
    <w:rPr>
      <w:rFonts w:eastAsia="Times New Roman" w:cs="Times New Roman"/>
      <w:sz w:val="16"/>
      <w:szCs w:val="16"/>
      <w:lang w:eastAsia="ar-SA"/>
    </w:rPr>
  </w:style>
  <w:style w:type="paragraph" w:customStyle="1" w:styleId="Default">
    <w:name w:val="Default"/>
    <w:rsid w:val="00C733F5"/>
    <w:pPr>
      <w:autoSpaceDE w:val="0"/>
      <w:autoSpaceDN w:val="0"/>
      <w:adjustRightInd w:val="0"/>
    </w:pPr>
    <w:rPr>
      <w:rFonts w:ascii="Calibri" w:hAnsi="Calibri" w:cs="Calibri"/>
      <w:color w:val="000000"/>
      <w:sz w:val="24"/>
      <w:szCs w:val="24"/>
    </w:rPr>
  </w:style>
  <w:style w:type="paragraph" w:customStyle="1" w:styleId="WW-BodyText21">
    <w:name w:val="WW-Body Text 21"/>
    <w:basedOn w:val="Normal"/>
    <w:rsid w:val="00C377ED"/>
    <w:pPr>
      <w:suppressAutoHyphens/>
      <w:spacing w:line="240" w:lineRule="auto"/>
    </w:pPr>
    <w:rPr>
      <w:rFonts w:eastAsia="Times New Roman" w:cs="Times New Roman"/>
      <w:sz w:val="26"/>
      <w:szCs w:val="20"/>
    </w:rPr>
  </w:style>
  <w:style w:type="paragraph" w:customStyle="1" w:styleId="DecimalAligned">
    <w:name w:val="Decimal Aligned"/>
    <w:basedOn w:val="Normal"/>
    <w:uiPriority w:val="40"/>
    <w:qFormat/>
    <w:rsid w:val="00C377ED"/>
    <w:pPr>
      <w:tabs>
        <w:tab w:val="decimal" w:pos="360"/>
      </w:tabs>
      <w:spacing w:after="200"/>
      <w:jc w:val="left"/>
    </w:pPr>
    <w:rPr>
      <w:rFonts w:ascii="Calibri" w:eastAsia="Times New Roman" w:hAnsi="Calibri" w:cs="Times New Roman"/>
      <w:sz w:val="22"/>
      <w:lang w:val="en-US"/>
    </w:rPr>
  </w:style>
  <w:style w:type="character" w:styleId="SubtleEmphasis">
    <w:name w:val="Subtle Emphasis"/>
    <w:basedOn w:val="DefaultParagraphFont"/>
    <w:uiPriority w:val="19"/>
    <w:qFormat/>
    <w:rsid w:val="00C377ED"/>
    <w:rPr>
      <w:rFonts w:eastAsia="Times New Roman" w:cs="Times New Roman"/>
      <w:bCs w:val="0"/>
      <w:i/>
      <w:iCs/>
      <w:color w:val="808080"/>
      <w:szCs w:val="22"/>
      <w:lang w:val="en-US"/>
    </w:rPr>
  </w:style>
  <w:style w:type="table" w:styleId="MediumShading2-Accent5">
    <w:name w:val="Medium Shading 2 Accent 5"/>
    <w:basedOn w:val="TableNormal"/>
    <w:uiPriority w:val="64"/>
    <w:rsid w:val="00C377ED"/>
    <w:rPr>
      <w:rFonts w:ascii="Calibri" w:eastAsia="Times New Roman" w:hAnsi="Calibr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alendar2">
    <w:name w:val="Calendar 2"/>
    <w:basedOn w:val="TableNormal"/>
    <w:uiPriority w:val="99"/>
    <w:qFormat/>
    <w:rsid w:val="00C377ED"/>
    <w:pPr>
      <w:jc w:val="center"/>
    </w:pPr>
    <w:rPr>
      <w:rFonts w:ascii="Calibri" w:eastAsia="Times New Roman" w:hAnsi="Calibri"/>
      <w:sz w:val="28"/>
      <w:szCs w:val="28"/>
      <w:lang w:val="en-US" w:eastAsia="en-US" w:bidi="en-US"/>
    </w:rPr>
    <w:tblPr>
      <w:tblBorders>
        <w:insideV w:val="single" w:sz="4" w:space="0" w:color="95B3D7"/>
      </w:tblBorders>
    </w:tblPr>
    <w:tblStylePr w:type="firstRow">
      <w:rPr>
        <w:rFonts w:ascii="Cambria" w:eastAsia="Times New Roman" w:hAnsi="Cambria" w:cs="Times New Roman"/>
        <w:caps/>
        <w:color w:val="4F81BD"/>
        <w:spacing w:val="20"/>
        <w:sz w:val="32"/>
        <w:szCs w:val="32"/>
      </w:rPr>
      <w:tblPr/>
      <w:tcPr>
        <w:tcBorders>
          <w:top w:val="nil"/>
          <w:left w:val="nil"/>
          <w:bottom w:val="nil"/>
          <w:right w:val="nil"/>
          <w:insideH w:val="nil"/>
          <w:insideV w:val="nil"/>
          <w:tl2br w:val="nil"/>
          <w:tr2bl w:val="nil"/>
        </w:tcBorders>
      </w:tcPr>
    </w:tblStylePr>
  </w:style>
  <w:style w:type="table" w:customStyle="1" w:styleId="MediumShading1-Accent11">
    <w:name w:val="Medium Shading 1 - Accent 11"/>
    <w:basedOn w:val="TableNormal"/>
    <w:uiPriority w:val="63"/>
    <w:rsid w:val="00C377ED"/>
    <w:rPr>
      <w:rFonts w:eastAsia="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3">
    <w:name w:val="Light List - Accent 13"/>
    <w:basedOn w:val="TableNormal"/>
    <w:uiPriority w:val="61"/>
    <w:rsid w:val="00C377ED"/>
    <w:rPr>
      <w:rFonts w:eastAsia="Calibri"/>
    </w:rPr>
    <w:tblPr>
      <w:tblStyleRowBandSize w:val="1"/>
      <w:tblStyleColBandSize w:val="1"/>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Pr>
    <w:tcPr>
      <w:shd w:val="clear" w:color="auto" w:fill="FFFFFF" w:themeFill="background1"/>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TableNormal"/>
    <w:uiPriority w:val="61"/>
    <w:rsid w:val="00C377ED"/>
    <w:rPr>
      <w:rFonts w:eastAsia="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Strong">
    <w:name w:val="Strong"/>
    <w:basedOn w:val="DefaultParagraphFont"/>
    <w:uiPriority w:val="22"/>
    <w:qFormat/>
    <w:rsid w:val="00C377ED"/>
    <w:rPr>
      <w:b/>
      <w:bCs/>
    </w:rPr>
  </w:style>
  <w:style w:type="paragraph" w:customStyle="1" w:styleId="vv">
    <w:name w:val="vv"/>
    <w:basedOn w:val="Normal"/>
    <w:rsid w:val="00C377ED"/>
    <w:pPr>
      <w:spacing w:before="240" w:after="100" w:afterAutospacing="1" w:line="240" w:lineRule="auto"/>
      <w:jc w:val="left"/>
    </w:pPr>
    <w:rPr>
      <w:rFonts w:eastAsia="Times New Roman" w:cs="Times New Roman"/>
      <w:szCs w:val="24"/>
      <w:lang w:eastAsia="et-EE"/>
    </w:rPr>
  </w:style>
  <w:style w:type="character" w:customStyle="1" w:styleId="apple-tab-span">
    <w:name w:val="apple-tab-span"/>
    <w:basedOn w:val="DefaultParagraphFont"/>
    <w:rsid w:val="00C377ED"/>
  </w:style>
  <w:style w:type="character" w:styleId="Emphasis">
    <w:name w:val="Emphasis"/>
    <w:basedOn w:val="DefaultParagraphFont"/>
    <w:uiPriority w:val="20"/>
    <w:qFormat/>
    <w:rsid w:val="00C377ED"/>
    <w:rPr>
      <w:i/>
      <w:iCs/>
    </w:rPr>
  </w:style>
  <w:style w:type="paragraph" w:styleId="BodyText3">
    <w:name w:val="Body Text 3"/>
    <w:basedOn w:val="Normal"/>
    <w:link w:val="BodyText3Char"/>
    <w:uiPriority w:val="99"/>
    <w:semiHidden/>
    <w:unhideWhenUsed/>
    <w:rsid w:val="00C377ED"/>
    <w:pPr>
      <w:spacing w:after="120"/>
    </w:pPr>
    <w:rPr>
      <w:rFonts w:eastAsia="Calibri" w:cs="Times New Roman"/>
      <w:sz w:val="16"/>
      <w:szCs w:val="16"/>
    </w:rPr>
  </w:style>
  <w:style w:type="character" w:customStyle="1" w:styleId="BodyText3Char">
    <w:name w:val="Body Text 3 Char"/>
    <w:basedOn w:val="DefaultParagraphFont"/>
    <w:link w:val="BodyText3"/>
    <w:uiPriority w:val="99"/>
    <w:semiHidden/>
    <w:rsid w:val="00C377ED"/>
    <w:rPr>
      <w:rFonts w:eastAsia="Calibri"/>
      <w:sz w:val="16"/>
      <w:szCs w:val="16"/>
      <w:lang w:eastAsia="en-US"/>
    </w:rPr>
  </w:style>
  <w:style w:type="character" w:customStyle="1" w:styleId="apple-converted-space">
    <w:name w:val="apple-converted-space"/>
    <w:basedOn w:val="DefaultParagraphFont"/>
    <w:rsid w:val="004F1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2919">
      <w:bodyDiv w:val="1"/>
      <w:marLeft w:val="0"/>
      <w:marRight w:val="0"/>
      <w:marTop w:val="0"/>
      <w:marBottom w:val="0"/>
      <w:divBdr>
        <w:top w:val="none" w:sz="0" w:space="0" w:color="auto"/>
        <w:left w:val="none" w:sz="0" w:space="0" w:color="auto"/>
        <w:bottom w:val="none" w:sz="0" w:space="0" w:color="auto"/>
        <w:right w:val="none" w:sz="0" w:space="0" w:color="auto"/>
      </w:divBdr>
    </w:div>
    <w:div w:id="108621551">
      <w:bodyDiv w:val="1"/>
      <w:marLeft w:val="0"/>
      <w:marRight w:val="0"/>
      <w:marTop w:val="0"/>
      <w:marBottom w:val="0"/>
      <w:divBdr>
        <w:top w:val="none" w:sz="0" w:space="0" w:color="auto"/>
        <w:left w:val="none" w:sz="0" w:space="0" w:color="auto"/>
        <w:bottom w:val="none" w:sz="0" w:space="0" w:color="auto"/>
        <w:right w:val="none" w:sz="0" w:space="0" w:color="auto"/>
      </w:divBdr>
    </w:div>
    <w:div w:id="124735023">
      <w:bodyDiv w:val="1"/>
      <w:marLeft w:val="0"/>
      <w:marRight w:val="0"/>
      <w:marTop w:val="0"/>
      <w:marBottom w:val="0"/>
      <w:divBdr>
        <w:top w:val="none" w:sz="0" w:space="0" w:color="auto"/>
        <w:left w:val="none" w:sz="0" w:space="0" w:color="auto"/>
        <w:bottom w:val="none" w:sz="0" w:space="0" w:color="auto"/>
        <w:right w:val="none" w:sz="0" w:space="0" w:color="auto"/>
      </w:divBdr>
    </w:div>
    <w:div w:id="209996254">
      <w:bodyDiv w:val="1"/>
      <w:marLeft w:val="0"/>
      <w:marRight w:val="0"/>
      <w:marTop w:val="0"/>
      <w:marBottom w:val="0"/>
      <w:divBdr>
        <w:top w:val="none" w:sz="0" w:space="0" w:color="auto"/>
        <w:left w:val="none" w:sz="0" w:space="0" w:color="auto"/>
        <w:bottom w:val="none" w:sz="0" w:space="0" w:color="auto"/>
        <w:right w:val="none" w:sz="0" w:space="0" w:color="auto"/>
      </w:divBdr>
    </w:div>
    <w:div w:id="241137666">
      <w:bodyDiv w:val="1"/>
      <w:marLeft w:val="0"/>
      <w:marRight w:val="0"/>
      <w:marTop w:val="0"/>
      <w:marBottom w:val="0"/>
      <w:divBdr>
        <w:top w:val="none" w:sz="0" w:space="0" w:color="auto"/>
        <w:left w:val="none" w:sz="0" w:space="0" w:color="auto"/>
        <w:bottom w:val="none" w:sz="0" w:space="0" w:color="auto"/>
        <w:right w:val="none" w:sz="0" w:space="0" w:color="auto"/>
      </w:divBdr>
    </w:div>
    <w:div w:id="257183254">
      <w:bodyDiv w:val="1"/>
      <w:marLeft w:val="0"/>
      <w:marRight w:val="0"/>
      <w:marTop w:val="0"/>
      <w:marBottom w:val="0"/>
      <w:divBdr>
        <w:top w:val="none" w:sz="0" w:space="0" w:color="auto"/>
        <w:left w:val="none" w:sz="0" w:space="0" w:color="auto"/>
        <w:bottom w:val="none" w:sz="0" w:space="0" w:color="auto"/>
        <w:right w:val="none" w:sz="0" w:space="0" w:color="auto"/>
      </w:divBdr>
    </w:div>
    <w:div w:id="285233221">
      <w:bodyDiv w:val="1"/>
      <w:marLeft w:val="0"/>
      <w:marRight w:val="0"/>
      <w:marTop w:val="0"/>
      <w:marBottom w:val="0"/>
      <w:divBdr>
        <w:top w:val="none" w:sz="0" w:space="0" w:color="auto"/>
        <w:left w:val="none" w:sz="0" w:space="0" w:color="auto"/>
        <w:bottom w:val="none" w:sz="0" w:space="0" w:color="auto"/>
        <w:right w:val="none" w:sz="0" w:space="0" w:color="auto"/>
      </w:divBdr>
    </w:div>
    <w:div w:id="299922131">
      <w:bodyDiv w:val="1"/>
      <w:marLeft w:val="0"/>
      <w:marRight w:val="0"/>
      <w:marTop w:val="0"/>
      <w:marBottom w:val="0"/>
      <w:divBdr>
        <w:top w:val="none" w:sz="0" w:space="0" w:color="auto"/>
        <w:left w:val="none" w:sz="0" w:space="0" w:color="auto"/>
        <w:bottom w:val="none" w:sz="0" w:space="0" w:color="auto"/>
        <w:right w:val="none" w:sz="0" w:space="0" w:color="auto"/>
      </w:divBdr>
    </w:div>
    <w:div w:id="320349823">
      <w:bodyDiv w:val="1"/>
      <w:marLeft w:val="0"/>
      <w:marRight w:val="0"/>
      <w:marTop w:val="0"/>
      <w:marBottom w:val="0"/>
      <w:divBdr>
        <w:top w:val="none" w:sz="0" w:space="0" w:color="auto"/>
        <w:left w:val="none" w:sz="0" w:space="0" w:color="auto"/>
        <w:bottom w:val="none" w:sz="0" w:space="0" w:color="auto"/>
        <w:right w:val="none" w:sz="0" w:space="0" w:color="auto"/>
      </w:divBdr>
    </w:div>
    <w:div w:id="362874158">
      <w:bodyDiv w:val="1"/>
      <w:marLeft w:val="0"/>
      <w:marRight w:val="0"/>
      <w:marTop w:val="0"/>
      <w:marBottom w:val="0"/>
      <w:divBdr>
        <w:top w:val="none" w:sz="0" w:space="0" w:color="auto"/>
        <w:left w:val="none" w:sz="0" w:space="0" w:color="auto"/>
        <w:bottom w:val="none" w:sz="0" w:space="0" w:color="auto"/>
        <w:right w:val="none" w:sz="0" w:space="0" w:color="auto"/>
      </w:divBdr>
    </w:div>
    <w:div w:id="366418752">
      <w:bodyDiv w:val="1"/>
      <w:marLeft w:val="0"/>
      <w:marRight w:val="0"/>
      <w:marTop w:val="0"/>
      <w:marBottom w:val="0"/>
      <w:divBdr>
        <w:top w:val="none" w:sz="0" w:space="0" w:color="auto"/>
        <w:left w:val="none" w:sz="0" w:space="0" w:color="auto"/>
        <w:bottom w:val="none" w:sz="0" w:space="0" w:color="auto"/>
        <w:right w:val="none" w:sz="0" w:space="0" w:color="auto"/>
      </w:divBdr>
    </w:div>
    <w:div w:id="369457983">
      <w:bodyDiv w:val="1"/>
      <w:marLeft w:val="0"/>
      <w:marRight w:val="0"/>
      <w:marTop w:val="0"/>
      <w:marBottom w:val="0"/>
      <w:divBdr>
        <w:top w:val="none" w:sz="0" w:space="0" w:color="auto"/>
        <w:left w:val="none" w:sz="0" w:space="0" w:color="auto"/>
        <w:bottom w:val="none" w:sz="0" w:space="0" w:color="auto"/>
        <w:right w:val="none" w:sz="0" w:space="0" w:color="auto"/>
      </w:divBdr>
    </w:div>
    <w:div w:id="387068790">
      <w:bodyDiv w:val="1"/>
      <w:marLeft w:val="0"/>
      <w:marRight w:val="0"/>
      <w:marTop w:val="0"/>
      <w:marBottom w:val="0"/>
      <w:divBdr>
        <w:top w:val="none" w:sz="0" w:space="0" w:color="auto"/>
        <w:left w:val="none" w:sz="0" w:space="0" w:color="auto"/>
        <w:bottom w:val="none" w:sz="0" w:space="0" w:color="auto"/>
        <w:right w:val="none" w:sz="0" w:space="0" w:color="auto"/>
      </w:divBdr>
    </w:div>
    <w:div w:id="426537063">
      <w:bodyDiv w:val="1"/>
      <w:marLeft w:val="0"/>
      <w:marRight w:val="0"/>
      <w:marTop w:val="0"/>
      <w:marBottom w:val="0"/>
      <w:divBdr>
        <w:top w:val="none" w:sz="0" w:space="0" w:color="auto"/>
        <w:left w:val="none" w:sz="0" w:space="0" w:color="auto"/>
        <w:bottom w:val="none" w:sz="0" w:space="0" w:color="auto"/>
        <w:right w:val="none" w:sz="0" w:space="0" w:color="auto"/>
      </w:divBdr>
    </w:div>
    <w:div w:id="527451286">
      <w:bodyDiv w:val="1"/>
      <w:marLeft w:val="0"/>
      <w:marRight w:val="0"/>
      <w:marTop w:val="0"/>
      <w:marBottom w:val="0"/>
      <w:divBdr>
        <w:top w:val="none" w:sz="0" w:space="0" w:color="auto"/>
        <w:left w:val="none" w:sz="0" w:space="0" w:color="auto"/>
        <w:bottom w:val="none" w:sz="0" w:space="0" w:color="auto"/>
        <w:right w:val="none" w:sz="0" w:space="0" w:color="auto"/>
      </w:divBdr>
    </w:div>
    <w:div w:id="652566742">
      <w:bodyDiv w:val="1"/>
      <w:marLeft w:val="0"/>
      <w:marRight w:val="0"/>
      <w:marTop w:val="0"/>
      <w:marBottom w:val="0"/>
      <w:divBdr>
        <w:top w:val="none" w:sz="0" w:space="0" w:color="auto"/>
        <w:left w:val="none" w:sz="0" w:space="0" w:color="auto"/>
        <w:bottom w:val="none" w:sz="0" w:space="0" w:color="auto"/>
        <w:right w:val="none" w:sz="0" w:space="0" w:color="auto"/>
      </w:divBdr>
    </w:div>
    <w:div w:id="676269669">
      <w:bodyDiv w:val="1"/>
      <w:marLeft w:val="0"/>
      <w:marRight w:val="0"/>
      <w:marTop w:val="0"/>
      <w:marBottom w:val="0"/>
      <w:divBdr>
        <w:top w:val="none" w:sz="0" w:space="0" w:color="auto"/>
        <w:left w:val="none" w:sz="0" w:space="0" w:color="auto"/>
        <w:bottom w:val="none" w:sz="0" w:space="0" w:color="auto"/>
        <w:right w:val="none" w:sz="0" w:space="0" w:color="auto"/>
      </w:divBdr>
    </w:div>
    <w:div w:id="699747796">
      <w:bodyDiv w:val="1"/>
      <w:marLeft w:val="0"/>
      <w:marRight w:val="0"/>
      <w:marTop w:val="0"/>
      <w:marBottom w:val="0"/>
      <w:divBdr>
        <w:top w:val="none" w:sz="0" w:space="0" w:color="auto"/>
        <w:left w:val="none" w:sz="0" w:space="0" w:color="auto"/>
        <w:bottom w:val="none" w:sz="0" w:space="0" w:color="auto"/>
        <w:right w:val="none" w:sz="0" w:space="0" w:color="auto"/>
      </w:divBdr>
    </w:div>
    <w:div w:id="718431321">
      <w:bodyDiv w:val="1"/>
      <w:marLeft w:val="0"/>
      <w:marRight w:val="0"/>
      <w:marTop w:val="0"/>
      <w:marBottom w:val="0"/>
      <w:divBdr>
        <w:top w:val="none" w:sz="0" w:space="0" w:color="auto"/>
        <w:left w:val="none" w:sz="0" w:space="0" w:color="auto"/>
        <w:bottom w:val="none" w:sz="0" w:space="0" w:color="auto"/>
        <w:right w:val="none" w:sz="0" w:space="0" w:color="auto"/>
      </w:divBdr>
    </w:div>
    <w:div w:id="776289086">
      <w:bodyDiv w:val="1"/>
      <w:marLeft w:val="0"/>
      <w:marRight w:val="0"/>
      <w:marTop w:val="0"/>
      <w:marBottom w:val="0"/>
      <w:divBdr>
        <w:top w:val="none" w:sz="0" w:space="0" w:color="auto"/>
        <w:left w:val="none" w:sz="0" w:space="0" w:color="auto"/>
        <w:bottom w:val="none" w:sz="0" w:space="0" w:color="auto"/>
        <w:right w:val="none" w:sz="0" w:space="0" w:color="auto"/>
      </w:divBdr>
    </w:div>
    <w:div w:id="809052041">
      <w:bodyDiv w:val="1"/>
      <w:marLeft w:val="0"/>
      <w:marRight w:val="0"/>
      <w:marTop w:val="0"/>
      <w:marBottom w:val="0"/>
      <w:divBdr>
        <w:top w:val="none" w:sz="0" w:space="0" w:color="auto"/>
        <w:left w:val="none" w:sz="0" w:space="0" w:color="auto"/>
        <w:bottom w:val="none" w:sz="0" w:space="0" w:color="auto"/>
        <w:right w:val="none" w:sz="0" w:space="0" w:color="auto"/>
      </w:divBdr>
    </w:div>
    <w:div w:id="916019336">
      <w:bodyDiv w:val="1"/>
      <w:marLeft w:val="0"/>
      <w:marRight w:val="0"/>
      <w:marTop w:val="0"/>
      <w:marBottom w:val="0"/>
      <w:divBdr>
        <w:top w:val="none" w:sz="0" w:space="0" w:color="auto"/>
        <w:left w:val="none" w:sz="0" w:space="0" w:color="auto"/>
        <w:bottom w:val="none" w:sz="0" w:space="0" w:color="auto"/>
        <w:right w:val="none" w:sz="0" w:space="0" w:color="auto"/>
      </w:divBdr>
    </w:div>
    <w:div w:id="959409690">
      <w:bodyDiv w:val="1"/>
      <w:marLeft w:val="0"/>
      <w:marRight w:val="0"/>
      <w:marTop w:val="0"/>
      <w:marBottom w:val="0"/>
      <w:divBdr>
        <w:top w:val="none" w:sz="0" w:space="0" w:color="auto"/>
        <w:left w:val="none" w:sz="0" w:space="0" w:color="auto"/>
        <w:bottom w:val="none" w:sz="0" w:space="0" w:color="auto"/>
        <w:right w:val="none" w:sz="0" w:space="0" w:color="auto"/>
      </w:divBdr>
    </w:div>
    <w:div w:id="1037895854">
      <w:bodyDiv w:val="1"/>
      <w:marLeft w:val="0"/>
      <w:marRight w:val="0"/>
      <w:marTop w:val="0"/>
      <w:marBottom w:val="0"/>
      <w:divBdr>
        <w:top w:val="none" w:sz="0" w:space="0" w:color="auto"/>
        <w:left w:val="none" w:sz="0" w:space="0" w:color="auto"/>
        <w:bottom w:val="none" w:sz="0" w:space="0" w:color="auto"/>
        <w:right w:val="none" w:sz="0" w:space="0" w:color="auto"/>
      </w:divBdr>
    </w:div>
    <w:div w:id="1095860213">
      <w:bodyDiv w:val="1"/>
      <w:marLeft w:val="0"/>
      <w:marRight w:val="0"/>
      <w:marTop w:val="0"/>
      <w:marBottom w:val="0"/>
      <w:divBdr>
        <w:top w:val="none" w:sz="0" w:space="0" w:color="auto"/>
        <w:left w:val="none" w:sz="0" w:space="0" w:color="auto"/>
        <w:bottom w:val="none" w:sz="0" w:space="0" w:color="auto"/>
        <w:right w:val="none" w:sz="0" w:space="0" w:color="auto"/>
      </w:divBdr>
    </w:div>
    <w:div w:id="1202134966">
      <w:bodyDiv w:val="1"/>
      <w:marLeft w:val="0"/>
      <w:marRight w:val="0"/>
      <w:marTop w:val="0"/>
      <w:marBottom w:val="0"/>
      <w:divBdr>
        <w:top w:val="none" w:sz="0" w:space="0" w:color="auto"/>
        <w:left w:val="none" w:sz="0" w:space="0" w:color="auto"/>
        <w:bottom w:val="none" w:sz="0" w:space="0" w:color="auto"/>
        <w:right w:val="none" w:sz="0" w:space="0" w:color="auto"/>
      </w:divBdr>
    </w:div>
    <w:div w:id="1207178848">
      <w:bodyDiv w:val="1"/>
      <w:marLeft w:val="0"/>
      <w:marRight w:val="0"/>
      <w:marTop w:val="0"/>
      <w:marBottom w:val="0"/>
      <w:divBdr>
        <w:top w:val="none" w:sz="0" w:space="0" w:color="auto"/>
        <w:left w:val="none" w:sz="0" w:space="0" w:color="auto"/>
        <w:bottom w:val="none" w:sz="0" w:space="0" w:color="auto"/>
        <w:right w:val="none" w:sz="0" w:space="0" w:color="auto"/>
      </w:divBdr>
    </w:div>
    <w:div w:id="1217741865">
      <w:bodyDiv w:val="1"/>
      <w:marLeft w:val="0"/>
      <w:marRight w:val="0"/>
      <w:marTop w:val="0"/>
      <w:marBottom w:val="0"/>
      <w:divBdr>
        <w:top w:val="none" w:sz="0" w:space="0" w:color="auto"/>
        <w:left w:val="none" w:sz="0" w:space="0" w:color="auto"/>
        <w:bottom w:val="none" w:sz="0" w:space="0" w:color="auto"/>
        <w:right w:val="none" w:sz="0" w:space="0" w:color="auto"/>
      </w:divBdr>
    </w:div>
    <w:div w:id="1276600613">
      <w:bodyDiv w:val="1"/>
      <w:marLeft w:val="0"/>
      <w:marRight w:val="0"/>
      <w:marTop w:val="0"/>
      <w:marBottom w:val="0"/>
      <w:divBdr>
        <w:top w:val="none" w:sz="0" w:space="0" w:color="auto"/>
        <w:left w:val="none" w:sz="0" w:space="0" w:color="auto"/>
        <w:bottom w:val="none" w:sz="0" w:space="0" w:color="auto"/>
        <w:right w:val="none" w:sz="0" w:space="0" w:color="auto"/>
      </w:divBdr>
    </w:div>
    <w:div w:id="1312053147">
      <w:bodyDiv w:val="1"/>
      <w:marLeft w:val="0"/>
      <w:marRight w:val="0"/>
      <w:marTop w:val="0"/>
      <w:marBottom w:val="0"/>
      <w:divBdr>
        <w:top w:val="none" w:sz="0" w:space="0" w:color="auto"/>
        <w:left w:val="none" w:sz="0" w:space="0" w:color="auto"/>
        <w:bottom w:val="none" w:sz="0" w:space="0" w:color="auto"/>
        <w:right w:val="none" w:sz="0" w:space="0" w:color="auto"/>
      </w:divBdr>
    </w:div>
    <w:div w:id="1316911203">
      <w:bodyDiv w:val="1"/>
      <w:marLeft w:val="0"/>
      <w:marRight w:val="0"/>
      <w:marTop w:val="0"/>
      <w:marBottom w:val="0"/>
      <w:divBdr>
        <w:top w:val="none" w:sz="0" w:space="0" w:color="auto"/>
        <w:left w:val="none" w:sz="0" w:space="0" w:color="auto"/>
        <w:bottom w:val="none" w:sz="0" w:space="0" w:color="auto"/>
        <w:right w:val="none" w:sz="0" w:space="0" w:color="auto"/>
      </w:divBdr>
    </w:div>
    <w:div w:id="1379433542">
      <w:bodyDiv w:val="1"/>
      <w:marLeft w:val="0"/>
      <w:marRight w:val="0"/>
      <w:marTop w:val="0"/>
      <w:marBottom w:val="0"/>
      <w:divBdr>
        <w:top w:val="none" w:sz="0" w:space="0" w:color="auto"/>
        <w:left w:val="none" w:sz="0" w:space="0" w:color="auto"/>
        <w:bottom w:val="none" w:sz="0" w:space="0" w:color="auto"/>
        <w:right w:val="none" w:sz="0" w:space="0" w:color="auto"/>
      </w:divBdr>
    </w:div>
    <w:div w:id="1401907020">
      <w:bodyDiv w:val="1"/>
      <w:marLeft w:val="0"/>
      <w:marRight w:val="0"/>
      <w:marTop w:val="0"/>
      <w:marBottom w:val="0"/>
      <w:divBdr>
        <w:top w:val="none" w:sz="0" w:space="0" w:color="auto"/>
        <w:left w:val="none" w:sz="0" w:space="0" w:color="auto"/>
        <w:bottom w:val="none" w:sz="0" w:space="0" w:color="auto"/>
        <w:right w:val="none" w:sz="0" w:space="0" w:color="auto"/>
      </w:divBdr>
    </w:div>
    <w:div w:id="1428383902">
      <w:bodyDiv w:val="1"/>
      <w:marLeft w:val="0"/>
      <w:marRight w:val="0"/>
      <w:marTop w:val="0"/>
      <w:marBottom w:val="0"/>
      <w:divBdr>
        <w:top w:val="none" w:sz="0" w:space="0" w:color="auto"/>
        <w:left w:val="none" w:sz="0" w:space="0" w:color="auto"/>
        <w:bottom w:val="none" w:sz="0" w:space="0" w:color="auto"/>
        <w:right w:val="none" w:sz="0" w:space="0" w:color="auto"/>
      </w:divBdr>
    </w:div>
    <w:div w:id="1440101503">
      <w:bodyDiv w:val="1"/>
      <w:marLeft w:val="0"/>
      <w:marRight w:val="0"/>
      <w:marTop w:val="0"/>
      <w:marBottom w:val="0"/>
      <w:divBdr>
        <w:top w:val="none" w:sz="0" w:space="0" w:color="auto"/>
        <w:left w:val="none" w:sz="0" w:space="0" w:color="auto"/>
        <w:bottom w:val="none" w:sz="0" w:space="0" w:color="auto"/>
        <w:right w:val="none" w:sz="0" w:space="0" w:color="auto"/>
      </w:divBdr>
    </w:div>
    <w:div w:id="1478375878">
      <w:bodyDiv w:val="1"/>
      <w:marLeft w:val="0"/>
      <w:marRight w:val="0"/>
      <w:marTop w:val="0"/>
      <w:marBottom w:val="0"/>
      <w:divBdr>
        <w:top w:val="none" w:sz="0" w:space="0" w:color="auto"/>
        <w:left w:val="none" w:sz="0" w:space="0" w:color="auto"/>
        <w:bottom w:val="none" w:sz="0" w:space="0" w:color="auto"/>
        <w:right w:val="none" w:sz="0" w:space="0" w:color="auto"/>
      </w:divBdr>
    </w:div>
    <w:div w:id="1622415245">
      <w:bodyDiv w:val="1"/>
      <w:marLeft w:val="0"/>
      <w:marRight w:val="0"/>
      <w:marTop w:val="0"/>
      <w:marBottom w:val="0"/>
      <w:divBdr>
        <w:top w:val="none" w:sz="0" w:space="0" w:color="auto"/>
        <w:left w:val="none" w:sz="0" w:space="0" w:color="auto"/>
        <w:bottom w:val="none" w:sz="0" w:space="0" w:color="auto"/>
        <w:right w:val="none" w:sz="0" w:space="0" w:color="auto"/>
      </w:divBdr>
    </w:div>
    <w:div w:id="1795709409">
      <w:bodyDiv w:val="1"/>
      <w:marLeft w:val="0"/>
      <w:marRight w:val="0"/>
      <w:marTop w:val="0"/>
      <w:marBottom w:val="0"/>
      <w:divBdr>
        <w:top w:val="none" w:sz="0" w:space="0" w:color="auto"/>
        <w:left w:val="none" w:sz="0" w:space="0" w:color="auto"/>
        <w:bottom w:val="none" w:sz="0" w:space="0" w:color="auto"/>
        <w:right w:val="none" w:sz="0" w:space="0" w:color="auto"/>
      </w:divBdr>
    </w:div>
    <w:div w:id="1810242174">
      <w:bodyDiv w:val="1"/>
      <w:marLeft w:val="0"/>
      <w:marRight w:val="0"/>
      <w:marTop w:val="0"/>
      <w:marBottom w:val="0"/>
      <w:divBdr>
        <w:top w:val="none" w:sz="0" w:space="0" w:color="auto"/>
        <w:left w:val="none" w:sz="0" w:space="0" w:color="auto"/>
        <w:bottom w:val="none" w:sz="0" w:space="0" w:color="auto"/>
        <w:right w:val="none" w:sz="0" w:space="0" w:color="auto"/>
      </w:divBdr>
    </w:div>
    <w:div w:id="1838036361">
      <w:bodyDiv w:val="1"/>
      <w:marLeft w:val="0"/>
      <w:marRight w:val="0"/>
      <w:marTop w:val="0"/>
      <w:marBottom w:val="0"/>
      <w:divBdr>
        <w:top w:val="none" w:sz="0" w:space="0" w:color="auto"/>
        <w:left w:val="none" w:sz="0" w:space="0" w:color="auto"/>
        <w:bottom w:val="none" w:sz="0" w:space="0" w:color="auto"/>
        <w:right w:val="none" w:sz="0" w:space="0" w:color="auto"/>
      </w:divBdr>
    </w:div>
    <w:div w:id="1850481805">
      <w:bodyDiv w:val="1"/>
      <w:marLeft w:val="0"/>
      <w:marRight w:val="0"/>
      <w:marTop w:val="0"/>
      <w:marBottom w:val="0"/>
      <w:divBdr>
        <w:top w:val="none" w:sz="0" w:space="0" w:color="auto"/>
        <w:left w:val="none" w:sz="0" w:space="0" w:color="auto"/>
        <w:bottom w:val="none" w:sz="0" w:space="0" w:color="auto"/>
        <w:right w:val="none" w:sz="0" w:space="0" w:color="auto"/>
      </w:divBdr>
    </w:div>
    <w:div w:id="1893997085">
      <w:bodyDiv w:val="1"/>
      <w:marLeft w:val="0"/>
      <w:marRight w:val="0"/>
      <w:marTop w:val="0"/>
      <w:marBottom w:val="0"/>
      <w:divBdr>
        <w:top w:val="none" w:sz="0" w:space="0" w:color="auto"/>
        <w:left w:val="none" w:sz="0" w:space="0" w:color="auto"/>
        <w:bottom w:val="none" w:sz="0" w:space="0" w:color="auto"/>
        <w:right w:val="none" w:sz="0" w:space="0" w:color="auto"/>
      </w:divBdr>
    </w:div>
    <w:div w:id="1943226335">
      <w:bodyDiv w:val="1"/>
      <w:marLeft w:val="0"/>
      <w:marRight w:val="0"/>
      <w:marTop w:val="0"/>
      <w:marBottom w:val="0"/>
      <w:divBdr>
        <w:top w:val="none" w:sz="0" w:space="0" w:color="auto"/>
        <w:left w:val="none" w:sz="0" w:space="0" w:color="auto"/>
        <w:bottom w:val="none" w:sz="0" w:space="0" w:color="auto"/>
        <w:right w:val="none" w:sz="0" w:space="0" w:color="auto"/>
      </w:divBdr>
    </w:div>
    <w:div w:id="1957716832">
      <w:bodyDiv w:val="1"/>
      <w:marLeft w:val="0"/>
      <w:marRight w:val="0"/>
      <w:marTop w:val="0"/>
      <w:marBottom w:val="0"/>
      <w:divBdr>
        <w:top w:val="none" w:sz="0" w:space="0" w:color="auto"/>
        <w:left w:val="none" w:sz="0" w:space="0" w:color="auto"/>
        <w:bottom w:val="none" w:sz="0" w:space="0" w:color="auto"/>
        <w:right w:val="none" w:sz="0" w:space="0" w:color="auto"/>
      </w:divBdr>
    </w:div>
    <w:div w:id="1959069368">
      <w:bodyDiv w:val="1"/>
      <w:marLeft w:val="0"/>
      <w:marRight w:val="0"/>
      <w:marTop w:val="0"/>
      <w:marBottom w:val="0"/>
      <w:divBdr>
        <w:top w:val="none" w:sz="0" w:space="0" w:color="auto"/>
        <w:left w:val="none" w:sz="0" w:space="0" w:color="auto"/>
        <w:bottom w:val="none" w:sz="0" w:space="0" w:color="auto"/>
        <w:right w:val="none" w:sz="0" w:space="0" w:color="auto"/>
      </w:divBdr>
    </w:div>
    <w:div w:id="1996182972">
      <w:bodyDiv w:val="1"/>
      <w:marLeft w:val="0"/>
      <w:marRight w:val="0"/>
      <w:marTop w:val="0"/>
      <w:marBottom w:val="0"/>
      <w:divBdr>
        <w:top w:val="none" w:sz="0" w:space="0" w:color="auto"/>
        <w:left w:val="none" w:sz="0" w:space="0" w:color="auto"/>
        <w:bottom w:val="none" w:sz="0" w:space="0" w:color="auto"/>
        <w:right w:val="none" w:sz="0" w:space="0" w:color="auto"/>
      </w:divBdr>
    </w:div>
    <w:div w:id="2000961518">
      <w:bodyDiv w:val="1"/>
      <w:marLeft w:val="0"/>
      <w:marRight w:val="0"/>
      <w:marTop w:val="0"/>
      <w:marBottom w:val="0"/>
      <w:divBdr>
        <w:top w:val="none" w:sz="0" w:space="0" w:color="auto"/>
        <w:left w:val="none" w:sz="0" w:space="0" w:color="auto"/>
        <w:bottom w:val="none" w:sz="0" w:space="0" w:color="auto"/>
        <w:right w:val="none" w:sz="0" w:space="0" w:color="auto"/>
      </w:divBdr>
    </w:div>
    <w:div w:id="2037153712">
      <w:bodyDiv w:val="1"/>
      <w:marLeft w:val="0"/>
      <w:marRight w:val="0"/>
      <w:marTop w:val="0"/>
      <w:marBottom w:val="0"/>
      <w:divBdr>
        <w:top w:val="none" w:sz="0" w:space="0" w:color="auto"/>
        <w:left w:val="none" w:sz="0" w:space="0" w:color="auto"/>
        <w:bottom w:val="none" w:sz="0" w:space="0" w:color="auto"/>
        <w:right w:val="none" w:sz="0" w:space="0" w:color="auto"/>
      </w:divBdr>
    </w:div>
    <w:div w:id="205037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lev.peetris@laanenigula.ee" TargetMode="External"/><Relationship Id="rId18" Type="http://schemas.openxmlformats.org/officeDocument/2006/relationships/hyperlink" Target="http://www.mnt.e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nt.ee/public/juhendid/Asfaldist_katendikihtide_ehitamise_juhis_KK_lisa_15_12_2010.pdf" TargetMode="External"/><Relationship Id="rId7" Type="http://schemas.openxmlformats.org/officeDocument/2006/relationships/endnotes" Target="endnotes.xml"/><Relationship Id="rId12" Type="http://schemas.openxmlformats.org/officeDocument/2006/relationships/hyperlink" Target="mailto:vv@laanenigula.ee" TargetMode="External"/><Relationship Id="rId17" Type="http://schemas.openxmlformats.org/officeDocument/2006/relationships/hyperlink" Target="http://www.asfaldiliit.e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vs.ee"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riik.ee"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teedeprojekt.ee" TargetMode="Externa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FFFFFF"/>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1E5FF-2722-4326-9CC5-CC205085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1</Pages>
  <Words>3927</Words>
  <Characters>22781</Characters>
  <Application>Microsoft Office Word</Application>
  <DocSecurity>0</DocSecurity>
  <Lines>189</Lines>
  <Paragraphs>53</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Teedeprojekt OÜ</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Mikk Paloots</dc:creator>
  <cp:lastModifiedBy>Heli</cp:lastModifiedBy>
  <cp:revision>21</cp:revision>
  <cp:lastPrinted>2019-04-15T07:50:00Z</cp:lastPrinted>
  <dcterms:created xsi:type="dcterms:W3CDTF">2016-04-01T07:59:00Z</dcterms:created>
  <dcterms:modified xsi:type="dcterms:W3CDTF">2019-04-15T07:51:00Z</dcterms:modified>
</cp:coreProperties>
</file>